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9CD" w:rsidRDefault="00C73EF0">
      <w:pPr>
        <w:jc w:val="center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安全生产管理行为检查内容及处罚表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7"/>
        <w:gridCol w:w="4140"/>
        <w:gridCol w:w="1807"/>
      </w:tblGrid>
      <w:tr w:rsidR="00B039CD">
        <w:trPr>
          <w:trHeight w:val="804"/>
        </w:trPr>
        <w:tc>
          <w:tcPr>
            <w:tcW w:w="127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检查内容</w:t>
            </w:r>
          </w:p>
        </w:tc>
        <w:tc>
          <w:tcPr>
            <w:tcW w:w="17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检查内容项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处罚标准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</w:p>
        </w:tc>
      </w:tr>
      <w:tr w:rsidR="00D231C4">
        <w:trPr>
          <w:trHeight w:val="822"/>
        </w:trPr>
        <w:tc>
          <w:tcPr>
            <w:tcW w:w="1277" w:type="dxa"/>
            <w:vMerge w:val="restart"/>
            <w:vAlign w:val="center"/>
          </w:tcPr>
          <w:p w:rsidR="00D231C4" w:rsidRDefault="00D231C4" w:rsidP="000E64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   工</w:t>
            </w:r>
          </w:p>
        </w:tc>
        <w:tc>
          <w:tcPr>
            <w:tcW w:w="1707" w:type="dxa"/>
            <w:vMerge w:val="restart"/>
            <w:vAlign w:val="center"/>
          </w:tcPr>
          <w:p w:rsidR="00D231C4" w:rsidRDefault="00D231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内业资料</w:t>
            </w:r>
          </w:p>
        </w:tc>
        <w:tc>
          <w:tcPr>
            <w:tcW w:w="4140" w:type="dxa"/>
            <w:vAlign w:val="center"/>
          </w:tcPr>
          <w:p w:rsidR="00D231C4" w:rsidRDefault="00D231C4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安全生产管理制度建立不完全、未落实或落实不到位</w:t>
            </w:r>
          </w:p>
        </w:tc>
        <w:tc>
          <w:tcPr>
            <w:tcW w:w="1807" w:type="dxa"/>
            <w:vAlign w:val="center"/>
          </w:tcPr>
          <w:p w:rsidR="00D231C4" w:rsidRPr="00D231C4" w:rsidRDefault="00D231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处罚500元/项.次</w:t>
            </w:r>
          </w:p>
        </w:tc>
      </w:tr>
      <w:tr w:rsidR="00D231C4">
        <w:trPr>
          <w:trHeight w:val="822"/>
        </w:trPr>
        <w:tc>
          <w:tcPr>
            <w:tcW w:w="1277" w:type="dxa"/>
            <w:vMerge/>
            <w:vAlign w:val="center"/>
          </w:tcPr>
          <w:p w:rsidR="00D231C4" w:rsidRDefault="00D231C4" w:rsidP="000E64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D231C4" w:rsidRDefault="00D231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D231C4" w:rsidRDefault="00D231C4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安全资料记录归档不及时</w:t>
            </w:r>
          </w:p>
        </w:tc>
        <w:tc>
          <w:tcPr>
            <w:tcW w:w="1807" w:type="dxa"/>
            <w:vAlign w:val="center"/>
          </w:tcPr>
          <w:p w:rsidR="00D231C4" w:rsidRPr="00D231C4" w:rsidRDefault="00D231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处罚200元/次</w:t>
            </w:r>
          </w:p>
        </w:tc>
      </w:tr>
      <w:tr w:rsidR="00D231C4">
        <w:trPr>
          <w:trHeight w:val="822"/>
        </w:trPr>
        <w:tc>
          <w:tcPr>
            <w:tcW w:w="1277" w:type="dxa"/>
            <w:vMerge/>
            <w:vAlign w:val="center"/>
          </w:tcPr>
          <w:p w:rsidR="00D231C4" w:rsidRDefault="00D231C4" w:rsidP="000E64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D231C4" w:rsidRDefault="00D231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D231C4" w:rsidRDefault="00D231C4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特种设备未建立“一机一档”或档案资料不全</w:t>
            </w:r>
          </w:p>
        </w:tc>
        <w:tc>
          <w:tcPr>
            <w:tcW w:w="1807" w:type="dxa"/>
            <w:vAlign w:val="center"/>
          </w:tcPr>
          <w:p w:rsidR="00D231C4" w:rsidRDefault="00D231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处罚200元/次</w:t>
            </w:r>
          </w:p>
        </w:tc>
      </w:tr>
      <w:tr w:rsidR="00D231C4">
        <w:trPr>
          <w:trHeight w:val="822"/>
        </w:trPr>
        <w:tc>
          <w:tcPr>
            <w:tcW w:w="1277" w:type="dxa"/>
            <w:vMerge/>
            <w:vAlign w:val="center"/>
          </w:tcPr>
          <w:p w:rsidR="00D231C4" w:rsidRDefault="00D231C4" w:rsidP="000E64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D231C4" w:rsidRDefault="00D231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D231C4" w:rsidRDefault="00D231C4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未及时上报专项施工方案，无批先干</w:t>
            </w:r>
          </w:p>
        </w:tc>
        <w:tc>
          <w:tcPr>
            <w:tcW w:w="1807" w:type="dxa"/>
            <w:vAlign w:val="center"/>
          </w:tcPr>
          <w:p w:rsidR="00D231C4" w:rsidRDefault="00D231C4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处罚2000元/处，并责令停工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特种作业人员持证</w:t>
            </w: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未建立特种作业人员花名册；无到岗，离岗记录；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处罚100-1000元/次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4170BF" w:rsidRDefault="004170B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特种作业人员无有效资格证书；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处罚100元/人，并责令清场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施工设备</w:t>
            </w: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特种设备未经检验和验收；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处罚5000元/次，并责令停工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无特种设备施工检查，维修，保养，使用台账；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处罚500元/次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起重设备吊装无试吊记录；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处罚500元/次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消防和危险品管理</w:t>
            </w: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无消防安全责任制度，无针对性或不可操作，未确认消防安全责任人；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处罚500元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消防和危险品管理</w:t>
            </w: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无消防安全责任制度，无针对性或不可操作，未确认消防安全责任人；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处罚1000元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施工驻地</w:t>
            </w: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办公室生活区选址存在风险；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处罚1000元，并立即整改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未按规定将作业区和安全生活区分开；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处罚1000元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现场布置和防护</w:t>
            </w: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临边，临水，洞口，陡壁等危险作业区域无防护或防护不符合规定；未设置必要的警示标志；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处罚200-500元/次</w:t>
            </w:r>
          </w:p>
        </w:tc>
      </w:tr>
    </w:tbl>
    <w:p w:rsidR="00C73EF0" w:rsidRDefault="00C73EF0">
      <w:bookmarkStart w:id="0" w:name="_GoBack"/>
      <w:bookmarkEnd w:id="0"/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7"/>
        <w:gridCol w:w="4140"/>
        <w:gridCol w:w="1807"/>
      </w:tblGrid>
      <w:tr w:rsidR="004170BF">
        <w:trPr>
          <w:trHeight w:val="822"/>
        </w:trPr>
        <w:tc>
          <w:tcPr>
            <w:tcW w:w="1277" w:type="dxa"/>
            <w:vMerge w:val="restart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未按规定配置消防灭火器材，未按规定设置消防通道；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处罚200元/次.处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施工现场未进行交通渠化；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处罚1000元/次.处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危险品的存放，使用，管理等不符合规定；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处罚1000元/次</w:t>
            </w:r>
          </w:p>
        </w:tc>
      </w:tr>
      <w:tr w:rsidR="004170BF">
        <w:trPr>
          <w:trHeight w:val="822"/>
        </w:trPr>
        <w:tc>
          <w:tcPr>
            <w:tcW w:w="127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4170BF" w:rsidRDefault="004170B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个人安全防护不符合规定；</w:t>
            </w:r>
          </w:p>
        </w:tc>
        <w:tc>
          <w:tcPr>
            <w:tcW w:w="1807" w:type="dxa"/>
            <w:vAlign w:val="center"/>
          </w:tcPr>
          <w:p w:rsidR="004170BF" w:rsidRDefault="004170BF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处罚100元/次.人</w:t>
            </w:r>
          </w:p>
        </w:tc>
      </w:tr>
      <w:tr w:rsidR="00B039CD">
        <w:trPr>
          <w:trHeight w:val="804"/>
        </w:trPr>
        <w:tc>
          <w:tcPr>
            <w:tcW w:w="127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检查内容</w:t>
            </w:r>
          </w:p>
        </w:tc>
        <w:tc>
          <w:tcPr>
            <w:tcW w:w="17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检查内容项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处罚标准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</w:p>
        </w:tc>
      </w:tr>
      <w:tr w:rsidR="00B039CD">
        <w:trPr>
          <w:trHeight w:val="804"/>
        </w:trPr>
        <w:tc>
          <w:tcPr>
            <w:tcW w:w="1277" w:type="dxa"/>
            <w:vMerge w:val="restart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工</w:t>
            </w:r>
          </w:p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临时用电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外电防护小于安全距离，线路过道无保护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处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临时用电未采取</w:t>
            </w:r>
            <w:r>
              <w:rPr>
                <w:rFonts w:ascii="宋体" w:hAnsi="宋体" w:hint="eastAsia"/>
                <w:color w:val="000000"/>
              </w:rPr>
              <w:t>TN-S</w:t>
            </w:r>
            <w:r>
              <w:rPr>
                <w:rFonts w:ascii="宋体" w:hAnsi="宋体" w:hint="eastAsia"/>
                <w:color w:val="000000"/>
              </w:rPr>
              <w:t>接地接零保护系统，不符合“三级配电，两级保护”要求，保护零线与工作零线混接；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处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配电箱开关违反“一机，一闸，一漏，一箱”，电箱闸无锁，无门，无防雨措施，电线老化，破皮未包扎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处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潮湿作业现场照明未使用</w:t>
            </w:r>
            <w:r>
              <w:rPr>
                <w:rFonts w:ascii="宋体" w:hAnsi="宋体" w:hint="eastAsia"/>
                <w:color w:val="000000"/>
              </w:rPr>
              <w:t>36V</w:t>
            </w:r>
            <w:r>
              <w:rPr>
                <w:rFonts w:ascii="宋体" w:hAnsi="宋体" w:hint="eastAsia"/>
                <w:color w:val="000000"/>
              </w:rPr>
              <w:t>及以下安全电压。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处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模板，支架及脚手架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大型模板，支架和脚手架安装与拆除违反施工程序或施工方案；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大型模板存放无防倾倒措施；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支架未经预压而投入使用；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2000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脚手架未按规定设置剪刀撑；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脚手架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10m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以上未设置揽风绳；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施工机具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设置用电未按“一机一闸一保护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”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安装，未做接地保护和漏电保护器，Ⅰ类手持电动工具无保护接零，设备工作完毕时未拉闸断电；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预应力张拉作业未按规定采取安全防护措施，千斤顶的对面及后面站人；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200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次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外露传动部位无安全防护罩，露天设备无防雨措施；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500-2000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乙炔瓶，氧气瓶之间安全距离小于规定，乙炔瓶，氧气瓶与明火之间安全距离小于规定；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钢筋机械冷拉作业及对焊作业区无防护措施的；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拌和机等设备作业和检修不符合安全要求的；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804"/>
        </w:trPr>
        <w:tc>
          <w:tcPr>
            <w:tcW w:w="127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检查内容</w:t>
            </w:r>
          </w:p>
        </w:tc>
        <w:tc>
          <w:tcPr>
            <w:tcW w:w="17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检查内容项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处罚标准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</w:p>
        </w:tc>
      </w:tr>
      <w:tr w:rsidR="00B039CD">
        <w:trPr>
          <w:trHeight w:val="754"/>
        </w:trPr>
        <w:tc>
          <w:tcPr>
            <w:tcW w:w="1277" w:type="dxa"/>
            <w:vMerge w:val="restart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工</w:t>
            </w:r>
          </w:p>
        </w:tc>
        <w:tc>
          <w:tcPr>
            <w:tcW w:w="1707" w:type="dxa"/>
            <w:vMerge w:val="restart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垂直升降设备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垂直升降设备无验收合格证书；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架体附着装置不稳定牢固；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设备承载超过额定承载重量；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司机无证上岗，无联络工具或联络部通畅；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人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起重作业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塔吊基础不符合要求；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起重设备未取得使用证；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2000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轨道式起重机无有效限位或保险装置，未作业时不使用夹轨钳；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使用起重设备运送人员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次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大型构件空中停留操作人员离开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次</w:t>
            </w:r>
          </w:p>
        </w:tc>
      </w:tr>
      <w:tr w:rsidR="00B039CD" w:rsidTr="000009D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司机无证上岗；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人</w:t>
            </w:r>
          </w:p>
        </w:tc>
      </w:tr>
      <w:tr w:rsidR="000B2838" w:rsidTr="00E864F4">
        <w:trPr>
          <w:trHeight w:val="754"/>
        </w:trPr>
        <w:tc>
          <w:tcPr>
            <w:tcW w:w="1277" w:type="dxa"/>
            <w:vMerge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高处作业</w:t>
            </w:r>
          </w:p>
        </w:tc>
        <w:tc>
          <w:tcPr>
            <w:tcW w:w="4140" w:type="dxa"/>
            <w:vAlign w:val="center"/>
          </w:tcPr>
          <w:p w:rsidR="000B2838" w:rsidRDefault="000B2838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作业平台脚手板不铺满或在翘头板，无专设通道或爬梯；</w:t>
            </w:r>
          </w:p>
        </w:tc>
        <w:tc>
          <w:tcPr>
            <w:tcW w:w="1807" w:type="dxa"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处罚500元/次</w:t>
            </w:r>
          </w:p>
        </w:tc>
      </w:tr>
      <w:tr w:rsidR="000B2838" w:rsidTr="00E864F4">
        <w:trPr>
          <w:trHeight w:val="754"/>
        </w:trPr>
        <w:tc>
          <w:tcPr>
            <w:tcW w:w="1277" w:type="dxa"/>
            <w:vMerge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0B2838" w:rsidRDefault="000B2838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高处作业人员安全带无牢靠悬挂点；</w:t>
            </w:r>
          </w:p>
        </w:tc>
        <w:tc>
          <w:tcPr>
            <w:tcW w:w="1807" w:type="dxa"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处罚500元/次</w:t>
            </w:r>
          </w:p>
        </w:tc>
      </w:tr>
      <w:tr w:rsidR="000B2838" w:rsidTr="00E864F4">
        <w:trPr>
          <w:trHeight w:val="754"/>
        </w:trPr>
        <w:tc>
          <w:tcPr>
            <w:tcW w:w="1277" w:type="dxa"/>
            <w:vMerge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0B2838" w:rsidRDefault="000B2838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脚手架未按要求设置剪刀撑、未按要求设置密目式安全立网；</w:t>
            </w:r>
          </w:p>
        </w:tc>
        <w:tc>
          <w:tcPr>
            <w:tcW w:w="1807" w:type="dxa"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处罚500元/次</w:t>
            </w:r>
          </w:p>
        </w:tc>
      </w:tr>
      <w:tr w:rsidR="000B2838" w:rsidTr="00E864F4">
        <w:trPr>
          <w:trHeight w:val="754"/>
        </w:trPr>
        <w:tc>
          <w:tcPr>
            <w:tcW w:w="1277" w:type="dxa"/>
            <w:vMerge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0B2838" w:rsidRDefault="000B2838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未按要求设置危险告示牌、警示牌、指令牌等</w:t>
            </w:r>
          </w:p>
        </w:tc>
        <w:tc>
          <w:tcPr>
            <w:tcW w:w="1807" w:type="dxa"/>
            <w:vAlign w:val="center"/>
          </w:tcPr>
          <w:p w:rsidR="000B2838" w:rsidRDefault="000B2838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处罚200元/个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基坑作业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基坑边坡不符合安全要求，基坑边沿堆物小于安全距离；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200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处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基坑未按规定采取排降水措施，基坑支护未按规定观测或支护设施产生变形；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处</w:t>
            </w:r>
          </w:p>
        </w:tc>
      </w:tr>
      <w:tr w:rsidR="000009DD">
        <w:trPr>
          <w:trHeight w:val="754"/>
        </w:trPr>
        <w:tc>
          <w:tcPr>
            <w:tcW w:w="1277" w:type="dxa"/>
            <w:vMerge/>
            <w:vAlign w:val="center"/>
          </w:tcPr>
          <w:p w:rsidR="000009DD" w:rsidRDefault="000009D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0009DD" w:rsidRDefault="000009D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0009DD" w:rsidRDefault="000009DD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基坑未按规定设置围挡和密目安全网</w:t>
            </w:r>
          </w:p>
        </w:tc>
        <w:tc>
          <w:tcPr>
            <w:tcW w:w="1807" w:type="dxa"/>
            <w:vAlign w:val="center"/>
          </w:tcPr>
          <w:p w:rsidR="000009DD" w:rsidRPr="000009DD" w:rsidRDefault="000009DD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处罚2000元/处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基坑未按规定设置上下通道或通道设置不符合要求；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200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处</w:t>
            </w:r>
          </w:p>
        </w:tc>
      </w:tr>
      <w:tr w:rsidR="000009DD">
        <w:trPr>
          <w:trHeight w:val="754"/>
        </w:trPr>
        <w:tc>
          <w:tcPr>
            <w:tcW w:w="1277" w:type="dxa"/>
            <w:vMerge/>
            <w:vAlign w:val="center"/>
          </w:tcPr>
          <w:p w:rsidR="000009DD" w:rsidRDefault="000009D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0009DD" w:rsidRDefault="000009D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0009DD" w:rsidRDefault="000009DD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基坑缺失标识牌、警示牌、指令牌</w:t>
            </w:r>
          </w:p>
        </w:tc>
        <w:tc>
          <w:tcPr>
            <w:tcW w:w="1807" w:type="dxa"/>
            <w:vAlign w:val="center"/>
          </w:tcPr>
          <w:p w:rsidR="000009DD" w:rsidRDefault="000009DD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处罚200元/个</w:t>
            </w:r>
          </w:p>
        </w:tc>
      </w:tr>
      <w:tr w:rsidR="00B039CD">
        <w:trPr>
          <w:trHeight w:val="754"/>
        </w:trPr>
        <w:tc>
          <w:tcPr>
            <w:tcW w:w="127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  <w:vAlign w:val="center"/>
          </w:tcPr>
          <w:p w:rsidR="00B039CD" w:rsidRDefault="00B039CD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 w:line="400" w:lineRule="exact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有人员进入挖土机半径作业；</w:t>
            </w:r>
          </w:p>
        </w:tc>
        <w:tc>
          <w:tcPr>
            <w:tcW w:w="1807" w:type="dxa"/>
            <w:vAlign w:val="center"/>
          </w:tcPr>
          <w:p w:rsidR="00B039CD" w:rsidRDefault="00C73EF0"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200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人</w:t>
            </w:r>
          </w:p>
        </w:tc>
      </w:tr>
      <w:tr w:rsidR="00B039CD">
        <w:trPr>
          <w:trHeight w:val="658"/>
        </w:trPr>
        <w:tc>
          <w:tcPr>
            <w:tcW w:w="1277" w:type="dxa"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7" w:type="dxa"/>
            <w:vAlign w:val="center"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B039CD">
        <w:trPr>
          <w:trHeight w:val="804"/>
        </w:trPr>
        <w:tc>
          <w:tcPr>
            <w:tcW w:w="1277" w:type="dxa"/>
            <w:vMerge w:val="restart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施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工</w:t>
            </w:r>
          </w:p>
        </w:tc>
        <w:tc>
          <w:tcPr>
            <w:tcW w:w="1707" w:type="dxa"/>
            <w:vMerge w:val="restart"/>
            <w:vAlign w:val="center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高边坡</w:t>
            </w: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高边坡作业中存在立体交叉；</w:t>
            </w:r>
          </w:p>
        </w:tc>
        <w:tc>
          <w:tcPr>
            <w:tcW w:w="1807" w:type="dxa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次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高边坡作业时未按规定进行有效防护；</w:t>
            </w:r>
          </w:p>
        </w:tc>
        <w:tc>
          <w:tcPr>
            <w:tcW w:w="1807" w:type="dxa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次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  <w:vMerge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B039CD" w:rsidRDefault="00C73EF0">
            <w:pPr>
              <w:pStyle w:val="Style2"/>
              <w:spacing w:after="0"/>
              <w:ind w:firstLineChars="0" w:firstLine="0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人工挖孔桩孔未进行防护，未设置高出地面围栏，桩孔边沿堆物，人工挖孔未按规定采用机械通风；</w:t>
            </w:r>
          </w:p>
        </w:tc>
        <w:tc>
          <w:tcPr>
            <w:tcW w:w="1807" w:type="dxa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500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次</w:t>
            </w:r>
          </w:p>
        </w:tc>
      </w:tr>
      <w:tr w:rsidR="00B039CD">
        <w:trPr>
          <w:trHeight w:val="804"/>
        </w:trPr>
        <w:tc>
          <w:tcPr>
            <w:tcW w:w="1277" w:type="dxa"/>
            <w:vMerge/>
          </w:tcPr>
          <w:p w:rsidR="00B039CD" w:rsidRDefault="00B039C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7" w:type="dxa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桥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梁</w:t>
            </w:r>
          </w:p>
        </w:tc>
        <w:tc>
          <w:tcPr>
            <w:tcW w:w="4140" w:type="dxa"/>
            <w:vAlign w:val="center"/>
          </w:tcPr>
          <w:p w:rsidR="00B039CD" w:rsidRDefault="0001439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上</w:t>
            </w:r>
            <w:r w:rsidR="00C73EF0">
              <w:rPr>
                <w:rFonts w:ascii="宋体" w:hAnsi="宋体" w:hint="eastAsia"/>
                <w:color w:val="000000"/>
              </w:rPr>
              <w:t>跨</w:t>
            </w:r>
            <w:r>
              <w:rPr>
                <w:rFonts w:ascii="宋体" w:hAnsi="宋体" w:hint="eastAsia"/>
                <w:color w:val="000000"/>
              </w:rPr>
              <w:t>或下穿</w:t>
            </w:r>
            <w:r w:rsidR="00C73EF0">
              <w:rPr>
                <w:rFonts w:ascii="宋体" w:hAnsi="宋体" w:hint="eastAsia"/>
                <w:color w:val="000000"/>
              </w:rPr>
              <w:t>公路、铁路桥梁施工时未设岗哨管理，或未设置防护措施；</w:t>
            </w:r>
          </w:p>
        </w:tc>
        <w:tc>
          <w:tcPr>
            <w:tcW w:w="1807" w:type="dxa"/>
          </w:tcPr>
          <w:p w:rsidR="00B039CD" w:rsidRDefault="00C73EF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处罚</w:t>
            </w:r>
            <w:r>
              <w:rPr>
                <w:rFonts w:ascii="宋体" w:hAnsi="宋体" w:hint="eastAsia"/>
                <w:color w:val="000000"/>
              </w:rPr>
              <w:t>1000</w:t>
            </w:r>
            <w:r>
              <w:rPr>
                <w:rFonts w:ascii="宋体" w:hAnsi="宋体" w:hint="eastAsia"/>
                <w:color w:val="000000"/>
              </w:rPr>
              <w:t>元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次</w:t>
            </w:r>
          </w:p>
        </w:tc>
      </w:tr>
    </w:tbl>
    <w:p w:rsidR="00B039CD" w:rsidRDefault="00B039CD"/>
    <w:sectPr w:rsidR="00B0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CD"/>
    <w:rsid w:val="000009DD"/>
    <w:rsid w:val="00014396"/>
    <w:rsid w:val="000B2838"/>
    <w:rsid w:val="00127047"/>
    <w:rsid w:val="004170BF"/>
    <w:rsid w:val="007B068F"/>
    <w:rsid w:val="00B039CD"/>
    <w:rsid w:val="00C73EF0"/>
    <w:rsid w:val="00D231C4"/>
    <w:rsid w:val="00FD1EEA"/>
    <w:rsid w:val="19E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892D4"/>
  <w15:docId w15:val="{8CE90FBF-30BC-48CB-9600-0553C56E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253566500@qq.com</cp:lastModifiedBy>
  <cp:revision>6</cp:revision>
  <dcterms:created xsi:type="dcterms:W3CDTF">2014-10-29T12:08:00Z</dcterms:created>
  <dcterms:modified xsi:type="dcterms:W3CDTF">2017-08-15T08:57:00Z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