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tabs>
          <w:tab w:val="center" w:pos="467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青海西互高速公路管理有限公司</w:t>
      </w:r>
    </w:p>
    <w:p>
      <w:pPr>
        <w:pStyle w:val="2"/>
        <w:keepNext w:val="0"/>
        <w:keepLines w:val="0"/>
        <w:pageBreakBefore w:val="0"/>
        <w:widowControl w:val="0"/>
        <w:tabs>
          <w:tab w:val="center" w:pos="467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危险化学品安全管理制度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480" w:firstLineChars="200"/>
        <w:textAlignment w:val="auto"/>
        <w:rPr>
          <w:rFonts w:hint="eastAsia" w:ascii="宋体" w:hAnsi="宋体" w:cs="宋体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第一章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总则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第一条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为了加强西互高速公路建设项目危险化学品安全管理，防止火灾、爆炸、中毒等事故的发生，建立完善参建单位应急救援体系，根据《中华人民共和国安全生产法》、《危险化学品安全管理条例》，特制定本制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第二章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 相关规定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第二条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使用危险化学品的参建单位，其使用条件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(</w:t>
      </w:r>
      <w:r>
        <w:rPr>
          <w:rFonts w:hint="eastAsia" w:ascii="仿宋_GB2312" w:hAnsi="仿宋_GB2312" w:eastAsia="仿宋_GB2312" w:cs="仿宋_GB2312"/>
          <w:sz w:val="32"/>
          <w:szCs w:val="32"/>
        </w:rPr>
        <w:t>包括工艺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)</w:t>
      </w:r>
      <w:r>
        <w:rPr>
          <w:rFonts w:hint="eastAsia" w:ascii="仿宋_GB2312" w:hAnsi="仿宋_GB2312" w:eastAsia="仿宋_GB2312" w:cs="仿宋_GB2312"/>
          <w:sz w:val="32"/>
          <w:szCs w:val="32"/>
        </w:rPr>
        <w:t>应当符合法律、行政法规的规定和国家标准、行业标准的要求，并根据所使用的危险化学品的种类、危险特性以及使用量和使用方式，建立、健全使用危险化学品的安全管理规章制度和安全操作规程，保证危险化学品的安全使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第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储存、使用危险化学品的参建单位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(</w:t>
      </w:r>
      <w:r>
        <w:rPr>
          <w:rFonts w:hint="eastAsia" w:ascii="仿宋_GB2312" w:hAnsi="仿宋_GB2312" w:eastAsia="仿宋_GB2312" w:cs="仿宋_GB2312"/>
          <w:sz w:val="32"/>
          <w:szCs w:val="32"/>
        </w:rPr>
        <w:t>以下统称危险化学品单位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)</w:t>
      </w:r>
      <w:r>
        <w:rPr>
          <w:rFonts w:hint="eastAsia" w:ascii="仿宋_GB2312" w:hAnsi="仿宋_GB2312" w:eastAsia="仿宋_GB2312" w:cs="仿宋_GB2312"/>
          <w:sz w:val="32"/>
          <w:szCs w:val="32"/>
        </w:rPr>
        <w:t>的主要负责人对本单位的危险化学品安全管理工作全面负责。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第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危险化学品单位应当具备法律、行政法规规定和国家标准、行业标准要求的安全条件，建立、健全安全管理规章制度和岗位安全责任制度，对从业人员进行安全教育、法制教育和岗位技术培训。从业人员应当接受教育和培训，考核合格后上岗作业；对有资格要求的岗位，应当配备依法取得相应资格的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第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租赁使用化学危险品单位，须要与其出租单位签订安全生产协议，明确相关安全生产责任。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第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化学危险品单位在施工现场必须建立危险品仓库，配置消防器材，并建立管理台账。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第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氧、乙炔气瓶仓库应符合《建筑设计防火规范》的有关规定，存放乙炔瓶的室内应注意通风换气。氧、乙炔气瓶仓库间距不小于10m,与居民区、生活区、办公区间距不小于30m。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第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化学危险品单位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氧气、乙炔气瓶的使用必须遵守气瓶安全管理规定。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(一)</w:t>
      </w:r>
      <w:r>
        <w:rPr>
          <w:rFonts w:hint="eastAsia" w:ascii="仿宋_GB2312" w:hAnsi="仿宋_GB2312" w:eastAsia="仿宋_GB2312" w:cs="仿宋_GB2312"/>
          <w:sz w:val="32"/>
          <w:szCs w:val="32"/>
        </w:rPr>
        <w:t>运输、储存和使用气瓶时避免激烈振动和碰撞冲击，气瓶安全附件齐全、颜色标记符合规范，严禁使用吊车、叉车等器械吊装运输，运输车辆必须符合危险品运输管理规定，移动手推车上严禁氧气瓶乙炔瓶放在一起运输或存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(二)</w:t>
      </w:r>
      <w:r>
        <w:rPr>
          <w:rFonts w:hint="eastAsia" w:ascii="仿宋_GB2312" w:hAnsi="仿宋_GB2312" w:eastAsia="仿宋_GB2312" w:cs="仿宋_GB2312"/>
          <w:sz w:val="32"/>
          <w:szCs w:val="32"/>
        </w:rPr>
        <w:t>氧气瓶与乙炔瓶距离明火10m以上，气瓶间距离保持5m以上。氧气瓶严禁与可燃气体气瓶、电线及电气设备、保护零线、工作零线等混放在一起，严禁靠近热源，高温天气施工必须有防晒设施。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(三)</w:t>
      </w:r>
      <w:r>
        <w:rPr>
          <w:rFonts w:hint="eastAsia" w:ascii="仿宋_GB2312" w:hAnsi="仿宋_GB2312" w:eastAsia="仿宋_GB2312" w:cs="仿宋_GB2312"/>
          <w:sz w:val="32"/>
          <w:szCs w:val="32"/>
        </w:rPr>
        <w:t>使用前要检查瓶内乙炔气体的压力,以及减压阀、压力表、回火防止器等是否灵敏可靠严格执行每年检测一次，必须有合格的乙炔减压器和回火防止器，气瓶瓶温应控制在30℃以下，严禁瓶体倒置、卧放，开启时操作者应站在阀口的侧后面，动作要轻缓慢，禁止快速开启阀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(四)</w:t>
      </w:r>
      <w:r>
        <w:rPr>
          <w:rFonts w:hint="eastAsia" w:ascii="仿宋_GB2312" w:hAnsi="仿宋_GB2312" w:eastAsia="仿宋_GB2312" w:cs="仿宋_GB2312"/>
          <w:sz w:val="32"/>
          <w:szCs w:val="32"/>
        </w:rPr>
        <w:t>氧气、乙炔胶管长度以20—30m为宜,接头处应用专用卡子卡紧、扎牢。胶管距离焊炬1.5m内不准有接头。氧气胶管为红色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乙炔胶管为绿色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与焊炬连接时不可错乱。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(五)</w:t>
      </w:r>
      <w:r>
        <w:rPr>
          <w:rFonts w:hint="eastAsia" w:ascii="仿宋_GB2312" w:hAnsi="仿宋_GB2312" w:eastAsia="仿宋_GB2312" w:cs="仿宋_GB2312"/>
          <w:sz w:val="32"/>
          <w:szCs w:val="32"/>
        </w:rPr>
        <w:t>使用结束时，须将气瓶阀门关闭，收好气带，并将气瓶放回规定位置，整理好氧气设备，佩戴好瓶帽，并打扫使用场所清洁，气瓶要入库。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第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九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氧气、乙炔焊割作业人员必须取得焊割作业特种作业证，做到持证上岗。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第十条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试验室危险化学品储存保管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(一)储存方式和设施安全要求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危险化学品必须储存于专用储存柜、专用储存室等。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应当根据危险化学品的种类、特性在库房内设置相应的检测、通风、防晒等安全设施，保证任何状态下都适用。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危险化学品的库房，应当符合国家标准对安全、消防的要求，并设置明显的标志。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禁忌物品或灭火方法不同的物品不要混存，相互之间保持安全距离，并在醒目的地方表明物品的名称，性质及灭火方法等。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危险化学物品中有剧毒品，应当要求进行双人双管的安全管理制度和各项安全措施，做到保管责任制，责任到人。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(二)危险化学品的出入库，必须严格进行危险化学品的出入库登记制度及安全检查制度。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第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十一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放射性物品管理应符合国家及相关部门的有关规定。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第三章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附则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jc w:val="both"/>
        <w:textAlignment w:val="auto"/>
        <w:rPr>
          <w:rFonts w:hint="eastAsia" w:ascii="黑体" w:hAnsi="黑体" w:eastAsia="黑体" w:cs="黑体"/>
          <w:color w:val="7E7E7E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eastAsia="zh-CN"/>
        </w:rPr>
        <w:t>十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 xml:space="preserve"> 本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制度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由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青海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西互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高速公路管理有限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公司安全管理部负责解释，自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印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发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之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日起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执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行。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0" name="文本框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/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/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4E5BFB"/>
    <w:rsid w:val="12991950"/>
    <w:rsid w:val="21FF3D7B"/>
    <w:rsid w:val="2A996C60"/>
    <w:rsid w:val="599F7BCC"/>
    <w:rsid w:val="69F51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00" w:after="100" w:line="600" w:lineRule="exact"/>
      <w:ind w:firstLine="0" w:firstLineChars="0"/>
      <w:jc w:val="center"/>
      <w:outlineLvl w:val="0"/>
    </w:pPr>
    <w:rPr>
      <w:rFonts w:ascii="Times New Roman" w:hAnsi="Times New Roman" w:eastAsia="宋体"/>
      <w:b/>
      <w:bCs/>
      <w:kern w:val="44"/>
      <w:sz w:val="24"/>
      <w:szCs w:val="44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5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customStyle="1" w:styleId="8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2019-12-19T02:31:00Z</dcterms:created>
  <dc:creator>Administrator</dc:creator>
  <cp:lastModifiedBy>伟伟</cp:lastModifiedBy>
  <dcterms:modified xsi:type="dcterms:W3CDTF">2019-12-19T02:37:47Z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