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青海西互高速公路管理有限公司</w:t>
      </w:r>
    </w:p>
    <w:p>
      <w:pPr>
        <w:pStyle w:val="2"/>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安全标</w:t>
      </w:r>
      <w:r>
        <w:rPr>
          <w:rFonts w:hint="eastAsia" w:ascii="方正小标宋简体" w:hAnsi="方正小标宋简体" w:eastAsia="方正小标宋简体" w:cs="方正小标宋简体"/>
          <w:b w:val="0"/>
          <w:bCs w:val="0"/>
          <w:sz w:val="44"/>
          <w:szCs w:val="44"/>
          <w:lang w:eastAsia="zh-CN"/>
        </w:rPr>
        <w:t>示</w:t>
      </w:r>
      <w:r>
        <w:rPr>
          <w:rFonts w:hint="eastAsia" w:ascii="方正小标宋简体" w:hAnsi="方正小标宋简体" w:eastAsia="方正小标宋简体" w:cs="方正小标宋简体"/>
          <w:b w:val="0"/>
          <w:bCs w:val="0"/>
          <w:sz w:val="44"/>
          <w:szCs w:val="44"/>
        </w:rPr>
        <w:t>标牌、防护设施设置管理制度</w:t>
      </w:r>
    </w:p>
    <w:p>
      <w:pPr>
        <w:pStyle w:val="3"/>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pStyle w:val="3"/>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pPr>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为加强青海西互高速公路管理有限公司</w:t>
      </w:r>
      <w:r>
        <w:rPr>
          <w:rFonts w:hint="eastAsia" w:ascii="仿宋_GB2312" w:hAnsi="仿宋_GB2312" w:eastAsia="仿宋_GB2312" w:cs="仿宋_GB2312"/>
          <w:sz w:val="32"/>
          <w:szCs w:val="32"/>
          <w:lang w:eastAsia="zh-CN"/>
        </w:rPr>
        <w:t>（以下简称西互公司）</w:t>
      </w:r>
      <w:r>
        <w:rPr>
          <w:rFonts w:hint="eastAsia" w:ascii="仿宋_GB2312" w:hAnsi="仿宋_GB2312" w:eastAsia="仿宋_GB2312" w:cs="仿宋_GB2312"/>
          <w:sz w:val="32"/>
          <w:szCs w:val="32"/>
        </w:rPr>
        <w:t>安全生产管理，防止和减少生产安全事故，保障工程项目建设过程中人身和财产安全。根据《中华人民共和国安全生产法》《建设工程安全生产管理条例》《公路水运工程安全生产监督管理制度》《青海省安全生产条例》《</w:t>
      </w:r>
      <w:r>
        <w:rPr>
          <w:rFonts w:hint="eastAsia" w:ascii="仿宋_GB2312" w:hAnsi="仿宋_GB2312" w:eastAsia="仿宋_GB2312" w:cs="仿宋_GB2312"/>
          <w:sz w:val="32"/>
          <w:szCs w:val="32"/>
          <w:lang w:val="en-US" w:eastAsia="zh-CN"/>
        </w:rPr>
        <w:t>高速公路施工标准化技术指南</w:t>
      </w:r>
      <w:r>
        <w:rPr>
          <w:rFonts w:hint="eastAsia" w:ascii="仿宋_GB2312" w:hAnsi="仿宋_GB2312" w:eastAsia="仿宋_GB2312" w:cs="仿宋_GB2312"/>
          <w:sz w:val="32"/>
          <w:szCs w:val="32"/>
        </w:rPr>
        <w:t>》等有关法律法规，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LINK Word.Document.8 F:\\张祖勤-工作\\三门湾大桥及接线工程\\指挥部安全管理文件\\安全生产管理办法程序3.doc OLE_LINK2 \a \r </w:instrText>
      </w:r>
      <w:bookmarkStart w:id="0" w:name="_1445684142"/>
      <w:bookmarkEnd w:id="0"/>
      <w:r>
        <w:rPr>
          <w:rFonts w:hint="eastAsia" w:ascii="仿宋_GB2312" w:hAnsi="仿宋_GB2312" w:eastAsia="仿宋_GB2312" w:cs="仿宋_GB2312"/>
          <w:sz w:val="32"/>
          <w:szCs w:val="32"/>
        </w:rPr>
        <w:instrText xml:space="preserve"> \* MERGEFORMAT </w:instrText>
      </w:r>
      <w:bookmarkStart w:id="1" w:name="_1486645609"/>
      <w:bookmarkEnd w:id="1"/>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特制订本制度。</w:t>
      </w:r>
    </w:p>
    <w:p>
      <w:pPr>
        <w:spacing w:line="576"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设置要求</w:t>
      </w:r>
    </w:p>
    <w:p>
      <w:pPr>
        <w:pStyle w:val="3"/>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rPr>
        <w:t>施工单位应当在项目开工前，根据施工安全需要，结合工程实际和具体工程内容编制施工现场安全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和安全防护设施设置总体计划，绘制安全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和安全防护设施平面布置图，真实完整列出安全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和安全防护设施设置内容清单目录，经监理单位审批。在实施过程中应做好安全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和安全防护设施具体设置情况的动态登记。</w:t>
      </w:r>
    </w:p>
    <w:p>
      <w:pPr>
        <w:pStyle w:val="3"/>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w:t>
      </w:r>
      <w:r>
        <w:rPr>
          <w:rFonts w:hint="eastAsia" w:ascii="仿宋_GB2312" w:hAnsi="仿宋_GB2312" w:eastAsia="仿宋_GB2312" w:cs="仿宋_GB2312"/>
          <w:color w:val="000000" w:themeColor="text1"/>
          <w:sz w:val="32"/>
          <w:szCs w:val="32"/>
          <w14:textFill>
            <w14:solidFill>
              <w14:schemeClr w14:val="tx1"/>
            </w14:solidFill>
          </w14:textFill>
        </w:rPr>
        <w:t>位应当</w:t>
      </w:r>
      <w:r>
        <w:rPr>
          <w:rFonts w:hint="eastAsia" w:ascii="仿宋_GB2312" w:hAnsi="仿宋_GB2312" w:eastAsia="仿宋_GB2312" w:cs="仿宋_GB2312"/>
          <w:sz w:val="32"/>
          <w:szCs w:val="32"/>
        </w:rPr>
        <w:t>根据不同施工</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设置安全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标牌、红黄</w:t>
      </w:r>
      <w:r>
        <w:rPr>
          <w:rFonts w:hint="eastAsia" w:ascii="仿宋_GB2312" w:hAnsi="仿宋_GB2312" w:eastAsia="仿宋_GB2312" w:cs="仿宋_GB2312"/>
          <w:color w:val="auto"/>
          <w:sz w:val="32"/>
          <w:szCs w:val="32"/>
        </w:rPr>
        <w:t>绿</w:t>
      </w:r>
      <w:r>
        <w:rPr>
          <w:rFonts w:hint="eastAsia" w:ascii="仿宋_GB2312" w:hAnsi="仿宋_GB2312" w:eastAsia="仿宋_GB2312" w:cs="仿宋_GB2312"/>
          <w:sz w:val="32"/>
          <w:szCs w:val="32"/>
        </w:rPr>
        <w:t>警示</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、安全防护设施，施工前应当派驻专职安全管理人员对安全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 xml:space="preserve">和安全防护设施的设置进行自检，经监理单位验收合格后，方可投入使用。       </w:t>
      </w:r>
    </w:p>
    <w:p>
      <w:pPr>
        <w:pStyle w:val="3"/>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施工单位应当建立施工现场安全</w:t>
      </w:r>
      <w:r>
        <w:rPr>
          <w:rFonts w:hint="eastAsia" w:ascii="仿宋_GB2312" w:hAnsi="仿宋_GB2312" w:eastAsia="仿宋_GB2312" w:cs="仿宋_GB2312"/>
          <w:color w:val="auto"/>
          <w:sz w:val="32"/>
          <w:szCs w:val="32"/>
          <w:lang w:eastAsia="zh-CN"/>
        </w:rPr>
        <w:t>标示</w:t>
      </w:r>
      <w:r>
        <w:rPr>
          <w:rFonts w:hint="eastAsia" w:ascii="仿宋_GB2312" w:hAnsi="仿宋_GB2312" w:eastAsia="仿宋_GB2312" w:cs="仿宋_GB2312"/>
          <w:color w:val="auto"/>
          <w:sz w:val="32"/>
          <w:szCs w:val="32"/>
        </w:rPr>
        <w:t>标牌</w:t>
      </w:r>
      <w:r>
        <w:rPr>
          <w:rFonts w:hint="eastAsia" w:ascii="仿宋_GB2312" w:hAnsi="仿宋_GB2312" w:eastAsia="仿宋_GB2312" w:cs="仿宋_GB2312"/>
          <w:sz w:val="32"/>
          <w:szCs w:val="32"/>
        </w:rPr>
        <w:t>和安全防护设施管理制度，设专人管理，定期组织检查、维修和保养安全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和安全防护设施，建立相应的维修和保养档案，并按有关规定及时报废更新。</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 xml:space="preserve">第五条 </w:t>
      </w:r>
      <w:r>
        <w:rPr>
          <w:rFonts w:hint="eastAsia" w:ascii="仿宋_GB2312" w:hAnsi="仿宋_GB2312" w:eastAsia="仿宋_GB2312" w:cs="仿宋_GB2312"/>
          <w:sz w:val="32"/>
          <w:szCs w:val="32"/>
        </w:rPr>
        <w:t>监理单位应当及时审查确认施工单位施工现场所需的安全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标牌和安全防护设施设置总体计划、平面布置图、清单目录及所需费用。</w:t>
      </w:r>
    </w:p>
    <w:p>
      <w:pPr>
        <w:pStyle w:val="3"/>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监理单位应当加强施工现场安全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标牌和安全防护设施的设置检查，重点检查安全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和安全防护设施设置的合理性、安全性和有效性，及时对施工现场安全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标牌和安全防护设施设置进行检查验收。</w:t>
      </w:r>
    </w:p>
    <w:p>
      <w:pPr>
        <w:pStyle w:val="3"/>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施工单位做好施工现场安全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标牌和安全防护设施设置总体计划、平面布置图和清单目录的编制和实施工作，监理单位加强对施工现场安全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和安全防护设施设置管理。施工现场的“</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牌</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图”按相关规定设置到位。</w:t>
      </w:r>
    </w:p>
    <w:p>
      <w:pPr>
        <w:pStyle w:val="3"/>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施工单位应当为施工现场安全作业环境提供条件，优先安排安全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和安全防护设施所需的安全生产费用。</w:t>
      </w:r>
    </w:p>
    <w:p>
      <w:pPr>
        <w:pStyle w:val="3"/>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标牌、安全防护设施的设置按相关文件执行，但应根据工程实际和施工安全需要进一步补充完善，合理确定。</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施工现场安全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和安全防护设施的设置除执行本制度外，还应符合有关法律法规和现行强制性标准、规范的规定。</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施工现场安全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和安全防护设施应当根据“安全可靠、技术可行、经济实用”的原则设置。</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的基本型式、颜色、图形、文字说明及制作材料应当符合《安全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》(GB2894)、《安全色》(GB2893)、《安全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及其使用导则》要求。临时性道路交通</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应当符合《公路临时性交通</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val="en-US" w:eastAsia="zh-CN"/>
        </w:rPr>
        <w:t>GB/T28651-2012</w:t>
      </w:r>
      <w:r>
        <w:rPr>
          <w:rFonts w:hint="eastAsia" w:ascii="仿宋_GB2312" w:hAnsi="仿宋_GB2312" w:eastAsia="仿宋_GB2312" w:cs="仿宋_GB2312"/>
          <w:sz w:val="32"/>
          <w:szCs w:val="32"/>
        </w:rPr>
        <w:t>)和《道路交通</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和标线》(GB5768)要求。</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牌应当完整清晰，材质质地坚固耐久，有触电危险的作业场所应使用绝缘材料。</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施工单位应当在施工阶段，结合作业条件、施工环境等因素在施工现场设置表示禁止、警告、指令和提示等信息的安全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的设置必须符合国家标准。</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施工单位应当在施工现场入出口处、施工起重机械、临时用电设施、脚手架、</w:t>
      </w:r>
      <w:r>
        <w:rPr>
          <w:rFonts w:hint="eastAsia" w:ascii="仿宋_GB2312" w:hAnsi="仿宋_GB2312" w:eastAsia="仿宋_GB2312" w:cs="仿宋_GB2312"/>
          <w:sz w:val="32"/>
          <w:szCs w:val="32"/>
          <w:lang w:val="en-US" w:eastAsia="zh-CN"/>
        </w:rPr>
        <w:t>专项保通路段、</w:t>
      </w:r>
      <w:r>
        <w:rPr>
          <w:rFonts w:hint="eastAsia" w:ascii="仿宋_GB2312" w:hAnsi="仿宋_GB2312" w:eastAsia="仿宋_GB2312" w:cs="仿宋_GB2312"/>
          <w:sz w:val="32"/>
          <w:szCs w:val="32"/>
        </w:rPr>
        <w:t>出入通道口、</w:t>
      </w:r>
      <w:r>
        <w:rPr>
          <w:rFonts w:hint="eastAsia" w:ascii="仿宋_GB2312" w:hAnsi="仿宋_GB2312" w:eastAsia="仿宋_GB2312" w:cs="仿宋_GB2312"/>
          <w:sz w:val="32"/>
          <w:szCs w:val="32"/>
          <w:lang w:val="en-US" w:eastAsia="zh-CN"/>
        </w:rPr>
        <w:t>跨线桥通道、</w:t>
      </w:r>
      <w:r>
        <w:rPr>
          <w:rFonts w:hint="eastAsia" w:ascii="仿宋_GB2312" w:hAnsi="仿宋_GB2312" w:eastAsia="仿宋_GB2312" w:cs="仿宋_GB2312"/>
          <w:sz w:val="32"/>
          <w:szCs w:val="32"/>
        </w:rPr>
        <w:t>沿线交叉口、桥梁口、隧道口、基坑边沿、临边、作业场站、爆破物及有害危险气体和液体存放处等事故易发生的危险部位设置足够、有效、明显的安全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 xml:space="preserve">。 </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应当设置在醒目处，高度与视线尽量一致，基础稳定牢固，不得擅自拆除或移动，多个安全</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同时设置时要求排序合理整齐。</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安全防护设施主要包括安全围栏（挡）、防护栏杆、防护网、脚手架及操作平台、</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 xml:space="preserve">爬梯、张拉挡板、安全通道、安全网、安全带（绳）、安全帽等，防护设施本身应符合安全性、有效性要求。 </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应当根据施工过程安全生产需要，综合施工现场及周边施工作业环境、作业条件等因素，在施工现场易发生事故的危险部位设置有效的安全防护设施；对不安全因素多，作业过程中既容易伤害作业人员，也容易伤害施工现场以外人员的，应将施工现场与外界隔离，实施封闭式施工管理。</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安全防护设施设置要求部位合理，安装稳定牢靠，设施本身外观清晰，材质坚固耐用，结构尺寸完整，颜色布置合理有效。</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施工现场应当优先考虑采用定型化、标准化、工具化的安全防护设施，对于要求承重的大型安全防护设施应当根据施工荷载大小进行独立设计制作。</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安全防护设施安装设置应与所防护的对象合理配套，具有安全可靠的防护作用，作业环境视线不良时，应当增设必要的照明设施和警示警告</w:t>
      </w:r>
      <w:r>
        <w:rPr>
          <w:rFonts w:hint="eastAsia" w:ascii="仿宋_GB2312" w:hAnsi="仿宋_GB2312" w:eastAsia="仿宋_GB2312" w:cs="仿宋_GB2312"/>
          <w:sz w:val="32"/>
          <w:szCs w:val="32"/>
          <w:lang w:eastAsia="zh-CN"/>
        </w:rPr>
        <w:t>标示</w:t>
      </w:r>
      <w:r>
        <w:rPr>
          <w:rFonts w:hint="eastAsia" w:ascii="仿宋_GB2312" w:hAnsi="仿宋_GB2312" w:eastAsia="仿宋_GB2312" w:cs="仿宋_GB2312"/>
          <w:sz w:val="32"/>
          <w:szCs w:val="32"/>
        </w:rPr>
        <w:t xml:space="preserve">。 </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bCs/>
          <w:kern w:val="2"/>
          <w:sz w:val="32"/>
          <w:szCs w:val="32"/>
          <w:lang w:val="en-US" w:eastAsia="zh-CN" w:bidi="ar-SA"/>
        </w:rPr>
        <w:t xml:space="preserve">第二十一条 </w:t>
      </w:r>
      <w:r>
        <w:rPr>
          <w:rFonts w:hint="eastAsia" w:ascii="仿宋_GB2312" w:hAnsi="仿宋_GB2312" w:eastAsia="仿宋_GB2312" w:cs="仿宋_GB2312"/>
          <w:b w:val="0"/>
          <w:bCs w:val="0"/>
          <w:kern w:val="2"/>
          <w:sz w:val="32"/>
          <w:szCs w:val="32"/>
          <w:lang w:val="en-US" w:eastAsia="zh-CN" w:bidi="ar-SA"/>
        </w:rPr>
        <w:t>为了提升施工现场安全管理能力，切实推动安全生产标准化建设，实现本项目安全防护设施工具化、定型化、装配化。实行首件安全防护设施示范制。</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第二十二条</w:t>
      </w:r>
      <w:r>
        <w:rPr>
          <w:rFonts w:hint="eastAsia" w:ascii="仿宋_GB2312" w:hAnsi="仿宋_GB2312" w:eastAsia="仿宋_GB2312" w:cs="仿宋_GB2312"/>
          <w:sz w:val="32"/>
          <w:szCs w:val="32"/>
          <w:lang w:val="en-US" w:eastAsia="zh-CN"/>
        </w:rPr>
        <w:t xml:space="preserve"> 标示标牌的</w:t>
      </w:r>
      <w:r>
        <w:rPr>
          <w:rFonts w:hint="eastAsia" w:ascii="仿宋_GB2312" w:hAnsi="仿宋_GB2312" w:eastAsia="仿宋_GB2312" w:cs="仿宋_GB2312"/>
          <w:sz w:val="32"/>
          <w:szCs w:val="32"/>
        </w:rPr>
        <w:t>具体颜色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尺寸</w:t>
      </w:r>
      <w:r>
        <w:rPr>
          <w:rFonts w:hint="eastAsia" w:ascii="仿宋_GB2312" w:hAnsi="仿宋_GB2312" w:eastAsia="仿宋_GB2312" w:cs="仿宋_GB2312"/>
          <w:sz w:val="32"/>
          <w:szCs w:val="32"/>
          <w:lang w:eastAsia="zh-CN"/>
        </w:rPr>
        <w:t>另行文</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lang w:eastAsia="zh-CN"/>
        </w:rPr>
        <w:t>附则</w:t>
      </w:r>
    </w:p>
    <w:p>
      <w:pPr>
        <w:ind w:firstLine="643" w:firstLineChars="200"/>
      </w:pPr>
      <w:bookmarkStart w:id="2" w:name="_GoBack"/>
      <w:bookmarkEnd w:id="2"/>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eastAsia="zh-CN"/>
        </w:rPr>
        <w:t>二十</w:t>
      </w:r>
      <w:r>
        <w:rPr>
          <w:rFonts w:hint="eastAsia" w:ascii="仿宋_GB2312" w:hAnsi="仿宋_GB2312" w:eastAsia="仿宋_GB2312" w:cs="仿宋_GB2312"/>
          <w:b/>
          <w:bCs/>
          <w:kern w:val="2"/>
          <w:sz w:val="32"/>
          <w:szCs w:val="32"/>
          <w:lang w:val="en-US" w:eastAsia="zh-CN"/>
        </w:rPr>
        <w:t>三</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本</w:t>
      </w:r>
      <w:r>
        <w:rPr>
          <w:rFonts w:hint="eastAsia" w:ascii="仿宋_GB2312" w:hAnsi="仿宋_GB2312" w:eastAsia="仿宋_GB2312" w:cs="仿宋_GB2312"/>
          <w:kern w:val="2"/>
          <w:sz w:val="32"/>
          <w:szCs w:val="32"/>
          <w:lang w:eastAsia="zh-CN"/>
        </w:rPr>
        <w:t>制度</w:t>
      </w:r>
      <w:r>
        <w:rPr>
          <w:rFonts w:hint="eastAsia" w:ascii="仿宋_GB2312" w:hAnsi="仿宋_GB2312" w:eastAsia="仿宋_GB2312" w:cs="仿宋_GB2312"/>
          <w:kern w:val="2"/>
          <w:sz w:val="32"/>
          <w:szCs w:val="32"/>
        </w:rPr>
        <w:t>由</w:t>
      </w:r>
      <w:r>
        <w:rPr>
          <w:rFonts w:hint="eastAsia" w:ascii="仿宋_GB2312" w:hAnsi="仿宋_GB2312" w:eastAsia="仿宋_GB2312" w:cs="仿宋_GB2312"/>
          <w:kern w:val="2"/>
          <w:sz w:val="32"/>
          <w:szCs w:val="32"/>
          <w:lang w:eastAsia="zh-CN"/>
        </w:rPr>
        <w:t>青海西互高速公路管理有限公司</w:t>
      </w:r>
      <w:r>
        <w:rPr>
          <w:rFonts w:hint="eastAsia" w:ascii="仿宋_GB2312" w:hAnsi="仿宋_GB2312" w:eastAsia="仿宋_GB2312" w:cs="仿宋_GB2312"/>
          <w:kern w:val="2"/>
          <w:sz w:val="32"/>
          <w:szCs w:val="32"/>
        </w:rPr>
        <w:t>安全管理部负责解释，自</w:t>
      </w:r>
      <w:r>
        <w:rPr>
          <w:rFonts w:hint="eastAsia" w:ascii="仿宋_GB2312" w:hAnsi="仿宋_GB2312" w:eastAsia="仿宋_GB2312" w:cs="仿宋_GB2312"/>
          <w:kern w:val="2"/>
          <w:sz w:val="32"/>
          <w:szCs w:val="32"/>
          <w:lang w:eastAsia="zh-CN"/>
        </w:rPr>
        <w:t>印发之</w:t>
      </w:r>
      <w:r>
        <w:rPr>
          <w:rFonts w:hint="eastAsia" w:ascii="仿宋_GB2312" w:hAnsi="仿宋_GB2312" w:eastAsia="仿宋_GB2312" w:cs="仿宋_GB2312"/>
          <w:kern w:val="2"/>
          <w:sz w:val="32"/>
          <w:szCs w:val="32"/>
        </w:rPr>
        <w:t>日起</w:t>
      </w:r>
      <w:r>
        <w:rPr>
          <w:rFonts w:hint="eastAsia" w:ascii="仿宋_GB2312" w:hAnsi="仿宋_GB2312" w:eastAsia="仿宋_GB2312" w:cs="仿宋_GB2312"/>
          <w:kern w:val="2"/>
          <w:sz w:val="32"/>
          <w:szCs w:val="32"/>
          <w:lang w:eastAsia="zh-CN"/>
        </w:rPr>
        <w:t>执行</w:t>
      </w:r>
      <w:r>
        <w:rPr>
          <w:rFonts w:hint="eastAsia" w:ascii="仿宋_GB2312" w:hAnsi="仿宋_GB2312" w:eastAsia="仿宋_GB2312" w:cs="仿宋_GB2312"/>
          <w:kern w:val="2"/>
          <w:sz w:val="32"/>
          <w:szCs w:val="32"/>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716608;mso-width-relative:page;mso-height-relative:page;" filled="f" stroked="f" coordsize="21600,21600" o:gfxdata="UEsDBAoAAAAAAIdO4kAAAAAAAAAAAAAAAAAEAAAAZHJzL1BLAwQUAAAACACHTuJAfSBjW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kxsFzVNcOFYb8rQHat&#10;/D+g+wFQSwMEFAAAAAgAh07iQMn34jCvAQAATQMAAA4AAABkcnMvZTJvRG9jLnhtbK1TzWobMRC+&#10;F/IOQvdYawe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Iuzu6DEcYsz2v942f/8vf/1TNCHDepDrDHvKWBmGq79gMmjP6Iz6x4U&#10;2PxFRQTj2Ordqb1ySETkR/PZfF5hSGBsvCA+e30eIKY76S3JRkMB51fayrdfYjqkjim5mvO32pgy&#10;Q+P+cSBm9rDM/cAxW2lYDUdBK9/uUE+Po2+ow92kxNw77GzektGA0ViNxiaAXndIbVp4xXC1SUii&#10;cMsVDrDHwjizou64X3kp/r6XrNe/YP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SBjWtMAAAAI&#10;AQAADwAAAAAAAAABACAAAAAiAAAAZHJzL2Rvd25yZXYueG1sUEsBAhQAFAAAAAgAh07iQMn34jCv&#10;AQAATQMAAA4AAAAAAAAAAQAgAAAAIgEAAGRycy9lMm9Eb2MueG1sUEsFBgAAAAAGAAYAWQEAAEMF&#10;AAAAAA==&#10;">
              <v:fill on="f" focussize="0,0"/>
              <v:stroke on="f"/>
              <v:imagedata o:title=""/>
              <o:lock v:ext="edit" aspectratio="f"/>
              <v:textbox inset="0mm,0mm,0mm,0mm" style="mso-fit-shape-to-text:t;">
                <w:txbxContent>
                  <w:p>
                    <w:pPr>
                      <w:rPr>
                        <w:rFonts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714E7"/>
    <w:rsid w:val="4213572F"/>
    <w:rsid w:val="50260B0F"/>
    <w:rsid w:val="5641601A"/>
    <w:rsid w:val="66D65BE5"/>
    <w:rsid w:val="74DF2F6C"/>
    <w:rsid w:val="7A1A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pPr>
    <w:rPr>
      <w:sz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2019-12-19T01:54:00Z</dcterms:created>
  <dc:creator>Administrator</dc:creator>
  <cp:lastModifiedBy>伟伟</cp:lastModifiedBy>
  <dcterms:modified xsi:type="dcterms:W3CDTF">2019-12-19T02:02:07Z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