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青海西互高速公路管理有限公司</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消防安全管理办法</w:t>
      </w:r>
    </w:p>
    <w:bookmarkEnd w:id="0"/>
    <w:p>
      <w:pPr>
        <w:keepNext w:val="0"/>
        <w:keepLines w:val="0"/>
        <w:pageBreakBefore w:val="0"/>
        <w:widowControl w:val="0"/>
        <w:kinsoku/>
        <w:wordWrap/>
        <w:overflowPunct/>
        <w:topLinePunct w:val="0"/>
        <w:autoSpaceDE/>
        <w:autoSpaceDN/>
        <w:bidi w:val="0"/>
        <w:adjustRightInd/>
        <w:snapToGrid/>
        <w:spacing w:line="576" w:lineRule="exact"/>
        <w:ind w:leftChars="0" w:firstLine="720" w:firstLineChars="200"/>
        <w:jc w:val="center"/>
        <w:textAlignment w:val="auto"/>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为保证青海西互高速公路工程建设施工的正常开展，保护公共财产和职工生命财产的安全，认真贯彻“预防为主，防消结合”的消防工作原则，依据《</w:t>
      </w:r>
      <w:r>
        <w:rPr>
          <w:rFonts w:hint="eastAsia" w:ascii="仿宋_GB2312" w:hAnsi="仿宋_GB2312" w:eastAsia="仿宋_GB2312" w:cs="仿宋_GB2312"/>
          <w:b w:val="0"/>
          <w:bCs/>
          <w:i w:val="0"/>
          <w:caps w:val="0"/>
          <w:color w:val="333333"/>
          <w:spacing w:val="0"/>
          <w:sz w:val="32"/>
          <w:szCs w:val="32"/>
          <w:u w:val="none"/>
          <w:shd w:val="clear" w:fill="FFFFFF"/>
        </w:rPr>
        <w:t>中华人民共和国消防法</w:t>
      </w:r>
      <w:r>
        <w:rPr>
          <w:rFonts w:hint="eastAsia" w:ascii="仿宋_GB2312" w:hAnsi="仿宋_GB2312" w:eastAsia="仿宋_GB2312" w:cs="仿宋_GB2312"/>
          <w:b w:val="0"/>
          <w:bCs/>
          <w:i w:val="0"/>
          <w:caps w:val="0"/>
          <w:color w:val="333333"/>
          <w:spacing w:val="0"/>
          <w:sz w:val="32"/>
          <w:szCs w:val="32"/>
          <w:u w:val="none"/>
          <w:shd w:val="clear" w:fill="FFFFFF"/>
          <w:lang w:eastAsia="zh-CN"/>
        </w:rPr>
        <w:t>(</w:t>
      </w:r>
      <w:r>
        <w:rPr>
          <w:rFonts w:hint="eastAsia" w:ascii="仿宋_GB2312" w:hAnsi="仿宋_GB2312" w:eastAsia="仿宋_GB2312" w:cs="仿宋_GB2312"/>
          <w:b w:val="0"/>
          <w:bCs/>
          <w:i w:val="0"/>
          <w:caps w:val="0"/>
          <w:color w:val="333333"/>
          <w:spacing w:val="0"/>
          <w:sz w:val="32"/>
          <w:szCs w:val="32"/>
          <w:u w:val="none"/>
          <w:shd w:val="clear" w:fill="FFFFFF"/>
          <w:lang w:val="en-US" w:eastAsia="zh-CN"/>
        </w:rPr>
        <w:t>2019</w:t>
      </w:r>
      <w:r>
        <w:rPr>
          <w:rFonts w:hint="eastAsia" w:ascii="仿宋_GB2312" w:hAnsi="仿宋_GB2312" w:eastAsia="仿宋_GB2312" w:cs="仿宋_GB2312"/>
          <w:b w:val="0"/>
          <w:bCs/>
          <w:i w:val="0"/>
          <w:caps w:val="0"/>
          <w:color w:val="333333"/>
          <w:spacing w:val="0"/>
          <w:sz w:val="32"/>
          <w:szCs w:val="32"/>
          <w:u w:val="none"/>
          <w:shd w:val="clear" w:fill="FFFFFF"/>
          <w:lang w:eastAsia="zh-CN"/>
        </w:rPr>
        <w:t>)</w:t>
      </w:r>
      <w:r>
        <w:rPr>
          <w:rFonts w:hint="eastAsia" w:ascii="仿宋_GB2312" w:hAnsi="仿宋_GB2312" w:eastAsia="仿宋_GB2312" w:cs="仿宋_GB2312"/>
          <w:sz w:val="32"/>
          <w:szCs w:val="32"/>
          <w:lang w:val="en-US" w:eastAsia="zh-CN"/>
        </w:rPr>
        <w:t>》要求和项目建设实际，特制定本办法。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消防组织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组织领导及职责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(一)消防工作领导小组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val="0"/>
          <w:bCs w:val="0"/>
          <w:sz w:val="32"/>
          <w:szCs w:val="32"/>
          <w:lang w:val="en-US" w:eastAsia="zh-CN"/>
        </w:rPr>
        <w:t>成立</w:t>
      </w:r>
      <w:r>
        <w:rPr>
          <w:rFonts w:hint="eastAsia" w:ascii="仿宋_GB2312" w:hAnsi="仿宋_GB2312" w:eastAsia="仿宋_GB2312" w:cs="仿宋_GB2312"/>
          <w:sz w:val="32"/>
          <w:szCs w:val="32"/>
          <w:lang w:val="en-US" w:eastAsia="zh-CN"/>
        </w:rPr>
        <w:t>领导小组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lang w:val="en-US" w:eastAsia="zh-CN"/>
        </w:rPr>
        <w:t>领导小组职责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(1)认真贯彻上级有关消防部门的指示、规定，把消防工作和施工管理工作结合起来，做到消防工作有计划、有措施、有检查、有奖惩。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(2)定期开展消防安全知识教育，加强消防安全建设。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(3)制定和督促落实各项消防制度。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(4)组织消防检查，杜绝火险隐患。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(5)加强对消防人员的组织领导和管理工作，搞好定期培训和演练。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(6)根据实际情况筹建消防设施，配置必要的消防器材。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(7)一旦出现火情，立即组织相关人员扑救，并追查处理火灾事故，及时向上级汇报。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(二)各参建单位兼职消防员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lang w:val="en-US" w:eastAsia="zh-CN"/>
        </w:rPr>
        <w:t>各单位根据管理对象及区域范围确定消防职责，具体部门的工作人员为兼职消防员。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lang w:val="en-US" w:eastAsia="zh-CN"/>
        </w:rPr>
        <w:t>消防员职责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(1)学习消防知识，开展防火宣传，做好防火工作。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(2)进行消防演练，熟悉消防器材，掌握使用操作方法，一旦发生火情，立即扑救，同时向领导小组报告。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(3)及时制止、纠正本单位违章作业和违反防火安全规章制度的行为。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(4)负责本单位消防器材的维修、保养和管理工作。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第三条 </w:t>
      </w:r>
      <w:r>
        <w:rPr>
          <w:rFonts w:hint="eastAsia" w:ascii="仿宋_GB2312" w:hAnsi="仿宋_GB2312" w:eastAsia="仿宋_GB2312" w:cs="仿宋_GB2312"/>
          <w:sz w:val="32"/>
          <w:szCs w:val="32"/>
          <w:lang w:val="en-US" w:eastAsia="zh-CN"/>
        </w:rPr>
        <w:t>具体消防要求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(一)驻地、试验室、施工现场、拌和场、预制场、房建、隧道、配电室和仓库等地方；严禁烟火，物品按规定摆放整齐，废弃物品不得随意堆放和燃烧。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(二)电气设备完好有效，严禁违章作业。不准用其他金属丝代替保险丝，电器周围不得防止易燃易爆物品。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(三)员工宿舍严禁乱接乱拉电线。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(四)消防器材要齐全有效，按规定摆放在通风、明显、方便使用的位置。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(五)要特别注意重点部位的消防工作。各单位部门负责人要全面负责，经常检查，确保不留隐患。领导小组每半年组织一次消防检查，及时解决存在的问题。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(六)节假日值班人员须定时巡查，确保安全。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(七)防火救灾，人人有责。全体职工要充分认识消防工作的重要性，发现火险隐患要及时报告，若发生火情，要立即报告并奋力救火。</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第四条 </w:t>
      </w:r>
      <w:r>
        <w:rPr>
          <w:rFonts w:hint="eastAsia" w:ascii="仿宋_GB2312" w:hAnsi="仿宋_GB2312" w:eastAsia="仿宋_GB2312" w:cs="仿宋_GB2312"/>
          <w:sz w:val="32"/>
          <w:szCs w:val="32"/>
          <w:lang w:val="en-US" w:eastAsia="zh-CN"/>
        </w:rPr>
        <w:t>消防监督员岗位职责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(一)对本单位区域及周边环境，坚持每日防火巡查。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(二)配合安全领导小组对各单位的检查。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(三)发现安全隐患及时报告，并提出修改意见。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(四)负责消防器材、设施的维护与保管，确保消防器材使用可靠。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消防管理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消防设施器材维护管理办法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(一)为保证消防设施设备的正常运行，各参建单位必须加强日常的维修保养工作。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(二)消防设施设备必须检测合格。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(三)各参建单位配备专业知识人员负责消防设施的维修保养工作。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(四)安全生产值班人员应每日对消防控制设备进行检查，发现异常情况立刻通知维护人员处理。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用火、用电安全管理办法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(一)安装和维修电气设备线路，必须有电工安《电力设备技术规范》进行操作，安装接电时需向用电管理部门申请，经审核批准后有电工负责实施。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(二)电气设备操作人员，必须严格遵守安全操作规程，工作室不得擅离岗位，并对设备定期检查，发现问题，及时报告电工修理，工作结束后必须切断电源。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(三)电工对本单位的电气设备和线路应经常检查维修，发现短路和绝缘不良，应及时维修。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(四)驻地、试验室、隧道、房建、仓库、拌和场、预制场、临时施工场地等电气设备、线路必须符合防火防爆要求。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(五)电气设备着火时应首先切断电源，然后组织扑救。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(六)对消防用电的检查各管理要有专人负责，并按有关规定执行。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餐厅防火办法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(一)餐厅临时增加电炉制作食品时，不得将电器插头随便插入任意一个插座上，有专业人员解决电源。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(二)使用火锅或酒精炉时，不准将火种弄到桌布或地毯上，以免引起火灾。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(三)餐厅橱柜里面不得存放过多的餐巾、台布、酒精、火柴等。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(四)要了解餐厅及周围的消防设施灭火器材的位置，掌握使用方法，一旦发生火灾，应设法灭火，并组织人员疏散。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仓库消防管理办法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(一)仓库管理应严格执行国家《仓库防火安全管理制度》要求，库存物资要分类限额，并应留出必要的通道。化学易燃易爆物品应转专用库储存，并标明物品的名称、性质和灭火方法。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(二)库内不准设办公室、休息室，不准用可燃性材料搭建隔层，并保持清洁。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(三)库内一般不宜安装电气设备，如确实需要，由电工按相关规范安装。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(四)库内不准拉舍临时电线。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(五)仓库一般应采用功率不超过60W灯具照明，严禁使用日光灯、碘钨灯，且线路的敷设和灯泡的安装应在通道上方，与货物堆垛至少保持50cm以上距离。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(六)仓库应单独安装电源刀闸箱，并设在库外，且应采取防御、防潮灯保护措施。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(七)库内严禁吸烟和动用明火，并应设计醒目的禁火标志，非工作人员不经批准严禁入内。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(八)仓库管理人员必须做到每日检查及时消除火灾隐患。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(九)仓库内应配置足量的消防器材，并有专人管理，落实责任，定期检查维修，保持完整好用。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第九条 </w:t>
      </w:r>
      <w:r>
        <w:rPr>
          <w:rFonts w:hint="eastAsia" w:ascii="仿宋_GB2312" w:hAnsi="仿宋_GB2312" w:eastAsia="仿宋_GB2312" w:cs="仿宋_GB2312"/>
          <w:sz w:val="32"/>
          <w:szCs w:val="32"/>
          <w:lang w:val="en-US" w:eastAsia="zh-CN"/>
        </w:rPr>
        <w:t>电气焊防火办法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(一)焊工应经过专门培训取得合格后，持证上岗。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(二)焊割前清除作业点15米以内的易燃物，现场必须有监督保护人员，并准备足够的水和灭火器材等。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(三)盛过或盛有易可燃液、气体及化学危险品的容器和设备，底清洗干净前，不得进行焊割。</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(四)严禁在有可燃气体或粉尘的爆炸危险性场所焊割。</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(五)焊割操作不准与油喷漆木工等易燃操作部位同时间、上下交叉作业。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(六)电焊地线不准接在建筑物机器设备各种管道、金属架上，必须立专用地线，不得借路。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(七)乙炔、氧气瓶不准放入施工工程内高空处，也不准放在焊割部位下面，并保持一定的水平距离。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(八)不得使用有问题的焊割工具。电焊导线不要与装有气体的瓶接触，也不要与气焊的软管或气体导管放在一起。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(九)乙炔瓶应直立使用，不得横躺卧放，以防丙酮流出。搬运时，应防止强烈震动，避免撞击。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(十)乙炔瓶不能放在高温设备附近应距离明火10米以上，不能放在太阳光下曝晒，不能与氧气瓶放在一起，应保持5米以上的距离。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(十一)氧气瓶应直立使用，轻装轻放，防止震动、倾斜和撞击。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(十二)焊割点火前要遵守操作程序，焊割结束或离开现场，必须切断电源、气源，并仔细检查现场，消除火险隐患。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锅炉房安全管理办法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(一)锅炉房是水暖供应的要害部门，除锅炉房工作人员及有关负责人外，其他人员未经批准，不得入内。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(二)当班人员要坚守岗位提高警惕，严格执行安全技术操作规程和巡视制度。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(三)禁止锅炉房内存放燃易爆物品，所需装少量润滑、清洗的油桶、油壶要存放在指定地点。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(四)锅炉在运行期间，房门不准锁或闩住，运行期间要有人监视。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(五)锅炉房要配有消防器材，认真管理，不要随便移动或挪作他用。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(六)锅炉一旦发生事故，当班人要准确、迅速采取措施，防止事故扩大。并立即向相关领导报告。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第十一条 </w:t>
      </w:r>
      <w:r>
        <w:rPr>
          <w:rFonts w:hint="eastAsia" w:ascii="仿宋_GB2312" w:hAnsi="仿宋_GB2312" w:eastAsia="仿宋_GB2312" w:cs="仿宋_GB2312"/>
          <w:sz w:val="32"/>
          <w:szCs w:val="32"/>
          <w:lang w:val="en-US" w:eastAsia="zh-CN"/>
        </w:rPr>
        <w:t>配电室防火管理办法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(一)值班人员要坚守工作岗位，落实交接班制度，不得擅离职守，不准非电工人员进入配电重地。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(二)线路、设备的敷设和安装必须符合《气设计技术规范》，严禁带电维修作业和超负荷运行。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(三)严格执行操作规程，定时检查设备运转情况，发现异常立即报告，并认真处理和做好记录。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(四)严禁在室内存放燃易爆物品，配电室内和变压器周围应保持清洁，严禁存放杂物。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(五)经常保持室内和设备周围环境清洁，并保持所有通道无堵塞。定期对电气设备进行检修，对电气设备的各种安全保护装置，要保持完整准确、灵敏、有效。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(六)关好门窗并采取可靠的防范措施，防止动物飞禽撞入室内。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(七)配足配齐相应的消防设施和器材，加强维护保养，保持完整有效。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第十二条 </w:t>
      </w:r>
      <w:r>
        <w:rPr>
          <w:rFonts w:hint="eastAsia" w:ascii="仿宋_GB2312" w:hAnsi="仿宋_GB2312" w:eastAsia="仿宋_GB2312" w:cs="仿宋_GB2312"/>
          <w:sz w:val="32"/>
          <w:szCs w:val="32"/>
          <w:lang w:val="en-US" w:eastAsia="zh-CN"/>
        </w:rPr>
        <w:t>驻地安全管理办法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(一)宿舍区域须配备足够的消防灭火器。 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(二)驻地安全员须定期检查所有消防灭火器，发现过期灭火器或灭火器损毁应及时更换为合格的灭火器。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(三)宿舍的消防通道须保持通畅，在显眼位置须张贴消防通道平面图，标明疏散路线、安全出口、室内消防设施位置等内容。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(四)宿舍内严禁堆放汽油、酒精、烟花爆竹等易燃易爆等危险品。  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(五)发生火情时，在火势可控的情况下，员工应及时使用消防灭火器扑灭火源，一旦发现火势无法控制的情况下，应迅速撤离现场，并及时拨打119求救电话。  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(六)员工应自觉树立安全用电意识，掌握安全用电常识，做到安全用电，防止因用电不当引发触电或火灾等事故。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(七)员工离开宿舍前，应认真检查并切断电源，以确保用电安全。  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(八)宿舍内的供电线路、插排走线等须规范，严禁私自拉接电线和安装插座，严禁在床上放置和使用移动式插座。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严禁在宿舍内存放和使用电热棒(热得快)、电暖炉、碘钨灯等功率较大的电器具和电热毯等可能产生危险的电器;严禁在宿舍内使用“三无”(无中文标识、无厂名、无厂址)、不合格、 劣质和自制用电设备。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(十)宿舍用电线路故障时，须由持电工人员检查、维修，严禁无证员工自行维修。  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(十一)电热水器须配套漏电保护开关及接地良好。 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(十二)在办公场所内，不得堆放工程物料、设备等，以免引起火灾。  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(十三)办公场所配的电线路、装置(开关、插座、保险盒等)应布局合理、完整无损，带电部分不得外露，以防发生触电事故。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火灾隐患整改制度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(一)本单位内存在的火灾隐患，应当确定专职部门和人员及时予以消除。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(二)对不能当场改正的火灾隐患，现场负责人应及时将火灾隐患向消防安全管理部门或消防安全责任人书面报告，并提出整改方案。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(三)对随时可能引发的或重大火灾隐患，应立即停止生产工作，立即进行整改，并落实整改期间的安全防范措施。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(四)管理部门或消防安全责任人应确定整改的措施、期限以及负责整改的部门、人员，并落实整改资金。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(五)对公安消防机构检查中发现的火灾隐患，要指定专人落实改，整完毕后写出火灾隐患整改告报消防机构。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(六)对自检发现的火灾隐患要认真填写检查记录，火灾隐患整改完毕，负责整改的部门或者人员应当将整改情况记录报送消防安全责任人或消防安全管理人签字后存档备查。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(七)火灾隐患整改完毕后要组织进行检查验收。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(八)对本单位无力进行整改的火灾隐患要及时上报上级主管部门。</w:t>
      </w:r>
    </w:p>
    <w:p>
      <w:pPr>
        <w:keepNext w:val="0"/>
        <w:keepLines w:val="0"/>
        <w:pageBreakBefore w:val="0"/>
        <w:widowControl w:val="0"/>
        <w:kinsoku/>
        <w:wordWrap/>
        <w:overflowPunct/>
        <w:topLinePunct w:val="0"/>
        <w:autoSpaceDE/>
        <w:autoSpaceDN/>
        <w:bidi w:val="0"/>
        <w:adjustRightInd/>
        <w:snapToGrid/>
        <w:spacing w:line="576" w:lineRule="exact"/>
        <w:ind w:leftChars="0"/>
        <w:jc w:val="center"/>
        <w:textAlignment w:val="auto"/>
        <w:rPr>
          <w:rFonts w:hint="eastAsia" w:ascii="黑体" w:hAnsi="黑体" w:eastAsia="黑体"/>
          <w:sz w:val="32"/>
          <w:szCs w:val="32"/>
        </w:rPr>
      </w:pPr>
      <w:r>
        <w:rPr>
          <w:rFonts w:hint="eastAsia" w:ascii="黑体" w:hAnsi="黑体" w:eastAsia="黑体"/>
          <w:sz w:val="32"/>
          <w:szCs w:val="32"/>
          <w:lang w:val="en-US" w:eastAsia="zh-CN"/>
        </w:rPr>
        <w:t>第四章</w:t>
      </w:r>
      <w:r>
        <w:rPr>
          <w:rFonts w:hint="eastAsia" w:ascii="黑体" w:hAnsi="黑体" w:eastAsia="黑体"/>
          <w:sz w:val="32"/>
          <w:szCs w:val="32"/>
        </w:rPr>
        <w:t xml:space="preserve"> 附则</w:t>
      </w:r>
    </w:p>
    <w:p>
      <w:r>
        <w:rPr>
          <w:rFonts w:hint="eastAsia" w:ascii="仿宋_GB2312" w:hAnsi="仿宋_GB2312" w:eastAsia="仿宋_GB2312" w:cs="仿宋_GB2312"/>
          <w:b/>
          <w:bCs/>
          <w:spacing w:val="-2"/>
          <w:sz w:val="32"/>
          <w:szCs w:val="32"/>
        </w:rPr>
        <w:t>第</w:t>
      </w:r>
      <w:r>
        <w:rPr>
          <w:rFonts w:hint="eastAsia" w:ascii="仿宋_GB2312" w:hAnsi="仿宋_GB2312" w:eastAsia="仿宋_GB2312" w:cs="仿宋_GB2312"/>
          <w:b/>
          <w:bCs/>
          <w:spacing w:val="-2"/>
          <w:sz w:val="32"/>
          <w:szCs w:val="32"/>
          <w:lang w:val="en-US" w:eastAsia="zh-CN"/>
        </w:rPr>
        <w:t>十四</w:t>
      </w:r>
      <w:r>
        <w:rPr>
          <w:rFonts w:hint="eastAsia" w:ascii="仿宋_GB2312" w:hAnsi="仿宋_GB2312" w:eastAsia="仿宋_GB2312" w:cs="仿宋_GB2312"/>
          <w:b/>
          <w:bCs/>
          <w:spacing w:val="-2"/>
          <w:sz w:val="32"/>
          <w:szCs w:val="32"/>
        </w:rPr>
        <w:t>条</w:t>
      </w:r>
      <w:r>
        <w:rPr>
          <w:rFonts w:hint="eastAsia" w:ascii="黑体" w:hAnsi="黑体" w:eastAsia="黑体"/>
          <w:spacing w:val="-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由青海西互高速公路管理有限公司安全管理部负责解释，</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val="en-US" w:eastAsia="zh-CN"/>
        </w:rPr>
        <w:t>印</w:t>
      </w:r>
      <w:r>
        <w:rPr>
          <w:rFonts w:hint="eastAsia" w:ascii="仿宋_GB2312" w:hAnsi="仿宋_GB2312" w:eastAsia="仿宋_GB2312" w:cs="仿宋_GB2312"/>
          <w:sz w:val="32"/>
          <w:szCs w:val="32"/>
        </w:rPr>
        <w:t>发</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日起执行。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AS0ty2tAQAATQMA&#10;AA4AAAAAAAAAAQAgAAAAHgEAAGRycy9lMm9Eb2MueG1sUEsFBgAAAAAGAAYAWQEAAD0FAAAAAA==&#10;">
              <v:fill on="f" focussize="0,0"/>
              <v:stroke on="f"/>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E5BFB"/>
    <w:rsid w:val="049A7FC1"/>
    <w:rsid w:val="12991950"/>
    <w:rsid w:val="21FF3D7B"/>
    <w:rsid w:val="2A996C60"/>
    <w:rsid w:val="599F7BCC"/>
    <w:rsid w:val="662F74BC"/>
    <w:rsid w:val="69F51817"/>
    <w:rsid w:val="7DB92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00" w:after="100" w:line="600" w:lineRule="exact"/>
      <w:ind w:firstLine="0" w:firstLineChars="0"/>
      <w:jc w:val="center"/>
      <w:outlineLvl w:val="0"/>
    </w:pPr>
    <w:rPr>
      <w:rFonts w:ascii="Times New Roman" w:hAnsi="Times New Roman" w:eastAsia="宋体"/>
      <w:b/>
      <w:bCs/>
      <w:kern w:val="44"/>
      <w:sz w:val="2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Title"/>
    <w:basedOn w:val="1"/>
    <w:next w:val="1"/>
    <w:qFormat/>
    <w:uiPriority w:val="10"/>
    <w:pPr>
      <w:spacing w:before="240" w:after="60"/>
      <w:jc w:val="center"/>
      <w:outlineLvl w:val="0"/>
    </w:pPr>
    <w:rPr>
      <w:rFonts w:ascii="Cambria" w:hAnsi="Cambria" w:cs="Times New Roman"/>
      <w:b/>
      <w:bCs/>
      <w:sz w:val="32"/>
      <w:szCs w:val="32"/>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2019-12-19T02:31:00Z</dcterms:created>
  <dc:creator>Administrator</dc:creator>
  <cp:lastModifiedBy>伟伟</cp:lastModifiedBy>
  <dcterms:modified xsi:type="dcterms:W3CDTF">2019-12-19T02:41:55Z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