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704" w:lineRule="exact"/>
        <w:jc w:val="both"/>
        <w:textAlignment w:val="auto"/>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after="0" w:line="704" w:lineRule="exact"/>
        <w:ind w:right="0" w:firstLine="640" w:firstLineChars="20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704" w:lineRule="exact"/>
        <w:ind w:right="0"/>
        <w:jc w:val="both"/>
        <w:textAlignment w:val="auto"/>
        <w:rPr>
          <w:rFonts w:hint="eastAsia"/>
          <w:sz w:val="28"/>
          <w:szCs w:val="28"/>
        </w:rPr>
      </w:pPr>
    </w:p>
    <w:p>
      <w:pPr>
        <w:keepNext w:val="0"/>
        <w:keepLines w:val="0"/>
        <w:pageBreakBefore w:val="0"/>
        <w:widowControl/>
        <w:kinsoku/>
        <w:wordWrap/>
        <w:overflowPunct/>
        <w:topLinePunct w:val="0"/>
        <w:autoSpaceDE/>
        <w:autoSpaceDN/>
        <w:bidi w:val="0"/>
        <w:adjustRightInd w:val="0"/>
        <w:snapToGrid w:val="0"/>
        <w:spacing w:after="0" w:line="704" w:lineRule="exact"/>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72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青</w:t>
      </w:r>
      <w:r>
        <w:rPr>
          <w:rFonts w:hint="eastAsia" w:ascii="仿宋_GB2312" w:hAnsi="仿宋_GB2312" w:eastAsia="仿宋_GB2312" w:cs="仿宋_GB2312"/>
          <w:sz w:val="32"/>
          <w:szCs w:val="32"/>
          <w:lang w:eastAsia="zh-CN"/>
        </w:rPr>
        <w:t>西高</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p>
    <w:p>
      <w:pPr>
        <w:spacing w:line="560" w:lineRule="exact"/>
        <w:jc w:val="both"/>
        <w:rPr>
          <w:rFonts w:hint="eastAsia" w:ascii="方正小标宋简体" w:hAnsi="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方正小标宋简体"/>
          <w:sz w:val="44"/>
          <w:szCs w:val="44"/>
          <w:lang w:val="en-US" w:eastAsia="zh-CN"/>
        </w:rPr>
      </w:pPr>
      <w:r>
        <w:rPr>
          <w:rFonts w:hint="eastAsia" w:ascii="方正小标宋简体" w:hAnsi="宋体" w:eastAsia="方正小标宋简体" w:cs="方正小标宋简体"/>
          <w:sz w:val="44"/>
          <w:szCs w:val="44"/>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方正小标宋简体"/>
          <w:sz w:val="44"/>
          <w:szCs w:val="44"/>
          <w:lang w:val="en-US" w:eastAsia="zh-CN"/>
        </w:rPr>
      </w:pPr>
      <w:r>
        <w:rPr>
          <w:rFonts w:hint="eastAsia" w:ascii="方正小标宋简体" w:hAnsi="宋体" w:eastAsia="方正小标宋简体" w:cs="方正小标宋简体"/>
          <w:sz w:val="44"/>
          <w:szCs w:val="44"/>
          <w:lang w:val="en-US" w:eastAsia="zh-CN"/>
        </w:rPr>
        <w:t>关于印发西宁至互助一级公路扩能改造</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方正小标宋简体"/>
          <w:sz w:val="44"/>
          <w:szCs w:val="44"/>
          <w:lang w:val="en-US" w:eastAsia="zh-CN"/>
        </w:rPr>
      </w:pPr>
      <w:r>
        <w:rPr>
          <w:rFonts w:hint="eastAsia" w:ascii="方正小标宋简体" w:hAnsi="宋体" w:eastAsia="方正小标宋简体" w:cs="方正小标宋简体"/>
          <w:sz w:val="44"/>
          <w:szCs w:val="44"/>
          <w:lang w:val="en-US" w:eastAsia="zh-CN"/>
        </w:rPr>
        <w:t>工程建设突发环境污染事件应急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方正小标宋简体"/>
          <w:sz w:val="44"/>
          <w:szCs w:val="44"/>
          <w:lang w:val="en-US" w:eastAsia="zh-CN"/>
        </w:rPr>
      </w:pPr>
      <w:r>
        <w:rPr>
          <w:rFonts w:hint="eastAsia" w:ascii="方正小标宋简体" w:hAnsi="宋体" w:eastAsia="方正小标宋简体" w:cs="方正小标宋简体"/>
          <w:sz w:val="44"/>
          <w:szCs w:val="44"/>
          <w:lang w:val="en-US" w:eastAsia="zh-CN"/>
        </w:rPr>
        <w:t>预案（试行）的通知</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各参建单位：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有效预防、及时控制和消除</w:t>
      </w:r>
      <w:r>
        <w:rPr>
          <w:rFonts w:hint="eastAsia" w:ascii="仿宋_GB2312" w:hAnsi="仿宋_GB2312" w:eastAsia="仿宋_GB2312" w:cs="仿宋_GB2312"/>
          <w:sz w:val="32"/>
          <w:szCs w:val="32"/>
          <w:lang w:val="en-US" w:eastAsia="zh-CN"/>
        </w:rPr>
        <w:t>西宁至互助一级公路扩能改造工程建设过程中</w:t>
      </w:r>
      <w:r>
        <w:rPr>
          <w:rFonts w:hint="eastAsia" w:ascii="仿宋_GB2312" w:hAnsi="仿宋_GB2312" w:eastAsia="仿宋_GB2312" w:cs="仿宋_GB2312"/>
          <w:sz w:val="32"/>
          <w:szCs w:val="32"/>
        </w:rPr>
        <w:t>突发性环境污染事件的危害，确保迅速有效地处置突发性环境污染和生态破坏等原因造成的局部或区域环境污染事件，指导和规范</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的应急</w:t>
      </w:r>
      <w:r>
        <w:rPr>
          <w:rFonts w:hint="eastAsia" w:ascii="仿宋_GB2312" w:hAnsi="仿宋_GB2312" w:eastAsia="仿宋_GB2312" w:cs="仿宋_GB2312"/>
          <w:sz w:val="32"/>
          <w:szCs w:val="32"/>
          <w:lang w:val="en-US" w:eastAsia="zh-CN"/>
        </w:rPr>
        <w:t>处置</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西互公司制定了《西宁至互助一级公路扩能改造工程建设生态环境保护事件应急预案（试行）》，现印发给你们，请认真贯彻执行。</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青海西互高速公路管理有限公司</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2020年5月13日</w:t>
      </w: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lang w:val="en-US" w:eastAsia="zh-CN"/>
        </w:rPr>
      </w:pPr>
    </w:p>
    <w:p>
      <w:pPr>
        <w:spacing w:line="560" w:lineRule="exact"/>
        <w:jc w:val="center"/>
        <w:rPr>
          <w:rFonts w:hint="default" w:ascii="方正小标宋简体" w:hAnsi="宋体" w:eastAsia="方正小标宋简体" w:cs="方正小标宋简体"/>
          <w:sz w:val="44"/>
          <w:szCs w:val="44"/>
          <w:lang w:val="en-US" w:eastAsia="zh-CN"/>
        </w:rPr>
      </w:pPr>
    </w:p>
    <w:p>
      <w:pPr>
        <w:spacing w:line="560" w:lineRule="exact"/>
        <w:jc w:val="center"/>
        <w:rPr>
          <w:rFonts w:hint="eastAsia" w:ascii="方正小标宋简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宋体" w:eastAsia="方正小标宋简体" w:cs="方正小标宋简体"/>
          <w:sz w:val="44"/>
          <w:szCs w:val="44"/>
        </w:rPr>
      </w:pPr>
    </w:p>
    <w:p>
      <w:pPr>
        <w:spacing w:line="560" w:lineRule="exact"/>
        <w:jc w:val="center"/>
        <w:rPr>
          <w:rFonts w:hint="eastAsia" w:ascii="方正小标宋简体" w:hAnsi="宋体" w:eastAsia="方正小标宋简体" w:cs="方正小标宋简体"/>
          <w:sz w:val="44"/>
          <w:szCs w:val="44"/>
        </w:rPr>
      </w:pPr>
    </w:p>
    <w:p>
      <w:pPr>
        <w:tabs>
          <w:tab w:val="left" w:pos="1679"/>
        </w:tabs>
        <w:bidi w:val="0"/>
        <w:jc w:val="left"/>
        <w:rPr>
          <w:rFonts w:hint="eastAsia" w:ascii="方正小标宋简体" w:hAnsi="宋体" w:eastAsia="方正小标宋简体" w:cs="方正小标宋简体"/>
          <w:sz w:val="44"/>
          <w:szCs w:val="44"/>
        </w:rPr>
      </w:pPr>
      <w:r>
        <w:rPr>
          <w:rFonts w:ascii="Calibri" w:hAnsi="Calibri" w:eastAsia="宋体" w:cs="黑体"/>
          <w:color w:val="auto"/>
          <w:kern w:val="2"/>
          <w:sz w:val="28"/>
          <w:szCs w:val="24"/>
          <w:lang w:val="en-US" w:eastAsia="zh-CN" w:bidi="ar-SA"/>
        </w:rPr>
        <mc:AlternateContent>
          <mc:Choice Requires="wpg">
            <w:drawing>
              <wp:anchor distT="0" distB="0" distL="114300" distR="114300" simplePos="0" relativeHeight="251660288" behindDoc="0" locked="0" layoutInCell="1" allowOverlap="1">
                <wp:simplePos x="0" y="0"/>
                <wp:positionH relativeFrom="column">
                  <wp:posOffset>-9525</wp:posOffset>
                </wp:positionH>
                <wp:positionV relativeFrom="paragraph">
                  <wp:posOffset>53975</wp:posOffset>
                </wp:positionV>
                <wp:extent cx="5628005" cy="337820"/>
                <wp:effectExtent l="0" t="0" r="0" b="0"/>
                <wp:wrapNone/>
                <wp:docPr id="29" name="组合 29"/>
                <wp:cNvGraphicFramePr/>
                <a:graphic xmlns:a="http://schemas.openxmlformats.org/drawingml/2006/main">
                  <a:graphicData uri="http://schemas.microsoft.com/office/word/2010/wordprocessingGroup">
                    <wpg:wgp>
                      <wpg:cNvGrpSpPr/>
                      <wpg:grpSpPr>
                        <a:xfrm>
                          <a:off x="0" y="0"/>
                          <a:ext cx="5628005" cy="337820"/>
                          <a:chOff x="0" y="0"/>
                          <a:chExt cx="8863" cy="532"/>
                        </a:xfrm>
                        <a:effectLst/>
                      </wpg:grpSpPr>
                      <wps:wsp>
                        <wps:cNvPr id="30" name="直接连接符 1"/>
                        <wps:cNvCnPr/>
                        <wps:spPr>
                          <a:xfrm>
                            <a:off x="14" y="532"/>
                            <a:ext cx="8849" cy="0"/>
                          </a:xfrm>
                          <a:prstGeom prst="line">
                            <a:avLst/>
                          </a:prstGeom>
                          <a:ln w="9525" cap="flat" cmpd="sng">
                            <a:solidFill>
                              <a:srgbClr val="000000"/>
                            </a:solidFill>
                            <a:prstDash val="solid"/>
                            <a:headEnd type="none" w="med" len="med"/>
                            <a:tailEnd type="none" w="med" len="med"/>
                          </a:ln>
                          <a:effectLst/>
                        </wps:spPr>
                        <wps:bodyPr upright="0"/>
                      </wps:wsp>
                      <wps:wsp>
                        <wps:cNvPr id="31" name="直接连接符 2"/>
                        <wps:cNvCnPr/>
                        <wps:spPr>
                          <a:xfrm>
                            <a:off x="0" y="0"/>
                            <a:ext cx="8849" cy="0"/>
                          </a:xfrm>
                          <a:prstGeom prst="line">
                            <a:avLst/>
                          </a:prstGeom>
                          <a:ln w="9525" cap="flat" cmpd="sng">
                            <a:solidFill>
                              <a:srgbClr val="000000"/>
                            </a:solidFill>
                            <a:prstDash val="solid"/>
                            <a:headEnd type="none" w="med" len="med"/>
                            <a:tailEnd type="none" w="med" len="med"/>
                          </a:ln>
                          <a:effectLst/>
                        </wps:spPr>
                        <wps:bodyPr upright="0"/>
                      </wps:wsp>
                    </wpg:wgp>
                  </a:graphicData>
                </a:graphic>
              </wp:anchor>
            </w:drawing>
          </mc:Choice>
          <mc:Fallback>
            <w:pict>
              <v:group id="_x0000_s1026" o:spid="_x0000_s1026" o:spt="203" style="position:absolute;left:0pt;margin-left:-0.75pt;margin-top:4.25pt;height:26.6pt;width:443.15pt;z-index:251660288;mso-width-relative:page;mso-height-relative:page;" coordsize="8863,532" o:gfxdata="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syRc/XAAAABwEAAA8AAAAAAAAAAQAgAAAAIgAAAGRycy9k&#10;b3ducmV2LnhtbFBLAQIUABQAAAAIAIdO4kBgE1jtdQIAAPAGAAAOAAAAAAAAAAEAIAAAACYBAABk&#10;cnMvZTJvRG9jLnhtbFBLBQYAAAAABgAGAFkBAAANBgAAAAA=&#10;">
                <o:lock v:ext="edit" aspectratio="f"/>
                <v:line id="直接连接符 1" o:spid="_x0000_s1026" o:spt="20" style="position:absolute;left:14;top:532;height:0;width:8849;"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 o:spid="_x0000_s1026" o:spt="20" style="position:absolute;left:0;top:0;height:0;width:8849;"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仿宋_GB2312" w:eastAsia="仿宋_GB2312" w:cs="仿宋_GB2312"/>
          <w:bCs/>
          <w:color w:val="auto"/>
          <w:sz w:val="28"/>
          <w:szCs w:val="28"/>
          <w:lang w:val="zh-CN"/>
        </w:rPr>
        <w:t>青海</w:t>
      </w:r>
      <w:r>
        <w:rPr>
          <w:rFonts w:hint="eastAsia" w:ascii="仿宋_GB2312" w:hAnsi="仿宋_GB2312" w:eastAsia="仿宋_GB2312" w:cs="仿宋_GB2312"/>
          <w:bCs/>
          <w:color w:val="auto"/>
          <w:sz w:val="28"/>
          <w:szCs w:val="28"/>
          <w:lang w:val="zh-CN" w:eastAsia="zh-CN"/>
        </w:rPr>
        <w:t>西互高速公路管理</w:t>
      </w:r>
      <w:r>
        <w:rPr>
          <w:rFonts w:hint="eastAsia" w:ascii="仿宋_GB2312" w:hAnsi="仿宋_GB2312" w:eastAsia="仿宋_GB2312" w:cs="仿宋_GB2312"/>
          <w:bCs/>
          <w:color w:val="auto"/>
          <w:sz w:val="28"/>
          <w:szCs w:val="28"/>
          <w:lang w:val="zh-CN"/>
        </w:rPr>
        <w:t>有限公司综合管理部</w:t>
      </w:r>
      <w:r>
        <w:rPr>
          <w:rFonts w:hint="eastAsia" w:ascii="仿宋_GB2312" w:hAnsi="仿宋_GB2312" w:eastAsia="仿宋_GB2312" w:cs="仿宋_GB2312"/>
          <w:color w:val="auto"/>
          <w:sz w:val="28"/>
          <w:szCs w:val="28"/>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20</w:t>
      </w:r>
      <w:r>
        <w:rPr>
          <w:rFonts w:hint="eastAsia" w:ascii="仿宋_GB2312" w:hAnsi="宋体" w:eastAsia="仿宋_GB2312"/>
          <w:color w:val="auto"/>
          <w:sz w:val="28"/>
          <w:szCs w:val="28"/>
          <w:lang w:val="en-US" w:eastAsia="zh-CN"/>
        </w:rPr>
        <w:t>20</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5</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13印发</w:t>
      </w:r>
    </w:p>
    <w:p>
      <w:pPr>
        <w:spacing w:line="56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青海西互高速公路管理有限公司</w:t>
      </w:r>
    </w:p>
    <w:p>
      <w:pPr>
        <w:spacing w:line="560" w:lineRule="exact"/>
        <w:jc w:val="center"/>
        <w:rPr>
          <w:rFonts w:ascii="方正小标宋简体" w:hAnsi="宋体" w:eastAsia="方正小标宋简体" w:cs="方正小标宋简体"/>
          <w:b/>
          <w:bCs/>
          <w:sz w:val="44"/>
          <w:szCs w:val="44"/>
        </w:rPr>
      </w:pPr>
      <w:r>
        <w:rPr>
          <w:rFonts w:hint="eastAsia" w:ascii="方正小标宋简体" w:hAnsi="宋体" w:eastAsia="方正小标宋简体" w:cs="方正小标宋简体"/>
          <w:sz w:val="44"/>
          <w:szCs w:val="44"/>
        </w:rPr>
        <w:t>公路建设突发环境污染事件</w:t>
      </w:r>
    </w:p>
    <w:p>
      <w:pPr>
        <w:spacing w:line="560" w:lineRule="exact"/>
        <w:ind w:firstLine="880"/>
        <w:jc w:val="center"/>
        <w:rPr>
          <w:rFonts w:ascii="方正小标宋简体" w:hAnsi="宋体" w:eastAsia="方正小标宋简体" w:cs="方正小标宋简体"/>
          <w:bCs/>
          <w:sz w:val="44"/>
          <w:szCs w:val="44"/>
        </w:rPr>
      </w:pPr>
    </w:p>
    <w:p>
      <w:pPr>
        <w:spacing w:line="560" w:lineRule="exact"/>
        <w:ind w:firstLine="880"/>
        <w:jc w:val="center"/>
        <w:rPr>
          <w:rFonts w:ascii="宋体" w:hAnsi="宋体" w:cs="方正小标宋简体"/>
          <w:bCs/>
          <w:sz w:val="44"/>
          <w:szCs w:val="44"/>
        </w:rPr>
      </w:pPr>
    </w:p>
    <w:p>
      <w:pPr>
        <w:spacing w:line="560" w:lineRule="exact"/>
        <w:ind w:firstLine="880"/>
        <w:jc w:val="center"/>
        <w:rPr>
          <w:rFonts w:ascii="宋体" w:hAnsi="宋体" w:cs="方正小标宋简体"/>
          <w:bCs/>
          <w:sz w:val="44"/>
          <w:szCs w:val="44"/>
        </w:rPr>
      </w:pPr>
    </w:p>
    <w:p>
      <w:pPr>
        <w:spacing w:line="560" w:lineRule="exact"/>
        <w:ind w:firstLine="880"/>
        <w:jc w:val="center"/>
        <w:rPr>
          <w:rFonts w:ascii="宋体" w:hAnsi="宋体" w:cs="方正小标宋简体"/>
          <w:bCs/>
          <w:sz w:val="44"/>
          <w:szCs w:val="44"/>
        </w:rPr>
      </w:pPr>
    </w:p>
    <w:p>
      <w:pPr>
        <w:spacing w:line="560" w:lineRule="exact"/>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应</w:t>
      </w:r>
    </w:p>
    <w:p>
      <w:pPr>
        <w:spacing w:line="560" w:lineRule="exact"/>
        <w:ind w:firstLine="880"/>
        <w:jc w:val="center"/>
        <w:rPr>
          <w:rFonts w:hint="eastAsia" w:ascii="方正小标宋简体" w:hAnsi="方正小标宋简体" w:eastAsia="方正小标宋简体" w:cs="方正小标宋简体"/>
          <w:bCs/>
          <w:sz w:val="48"/>
          <w:szCs w:val="48"/>
        </w:rPr>
      </w:pPr>
    </w:p>
    <w:p>
      <w:pPr>
        <w:spacing w:line="560" w:lineRule="exact"/>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急</w:t>
      </w:r>
    </w:p>
    <w:p>
      <w:pPr>
        <w:spacing w:line="560" w:lineRule="exact"/>
        <w:ind w:firstLine="880"/>
        <w:jc w:val="center"/>
        <w:rPr>
          <w:rFonts w:hint="eastAsia" w:ascii="方正小标宋简体" w:hAnsi="方正小标宋简体" w:eastAsia="方正小标宋简体" w:cs="方正小标宋简体"/>
          <w:bCs/>
          <w:sz w:val="48"/>
          <w:szCs w:val="48"/>
        </w:rPr>
      </w:pPr>
    </w:p>
    <w:p>
      <w:pPr>
        <w:spacing w:line="560" w:lineRule="exact"/>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预</w:t>
      </w:r>
    </w:p>
    <w:p>
      <w:pPr>
        <w:spacing w:line="560" w:lineRule="exact"/>
        <w:ind w:firstLine="880"/>
        <w:jc w:val="center"/>
        <w:rPr>
          <w:rFonts w:hint="eastAsia" w:ascii="方正小标宋简体" w:hAnsi="方正小标宋简体" w:eastAsia="方正小标宋简体" w:cs="方正小标宋简体"/>
          <w:bCs/>
          <w:sz w:val="48"/>
          <w:szCs w:val="48"/>
        </w:rPr>
      </w:pPr>
    </w:p>
    <w:p>
      <w:pPr>
        <w:spacing w:line="560" w:lineRule="exact"/>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案</w:t>
      </w:r>
    </w:p>
    <w:p>
      <w:pPr>
        <w:spacing w:line="560" w:lineRule="exact"/>
        <w:ind w:firstLine="880"/>
        <w:jc w:val="center"/>
        <w:rPr>
          <w:rFonts w:ascii="宋体" w:hAnsi="宋体" w:cs="仿宋_GB2312"/>
          <w:sz w:val="44"/>
          <w:szCs w:val="44"/>
        </w:rPr>
      </w:pPr>
    </w:p>
    <w:p>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(试行)</w:t>
      </w:r>
    </w:p>
    <w:p>
      <w:pPr>
        <w:spacing w:line="560" w:lineRule="exact"/>
        <w:ind w:firstLine="640"/>
        <w:jc w:val="center"/>
        <w:rPr>
          <w:rFonts w:ascii="仿宋_GB2312" w:hAnsi="仿宋_GB2312" w:cs="仿宋_GB2312"/>
          <w:szCs w:val="32"/>
        </w:rPr>
      </w:pPr>
    </w:p>
    <w:p>
      <w:pPr>
        <w:spacing w:line="560" w:lineRule="exact"/>
        <w:ind w:firstLine="643"/>
        <w:rPr>
          <w:rFonts w:ascii="仿宋_GB2312" w:hAnsi="仿宋_GB2312" w:cs="仿宋_GB2312"/>
          <w:b/>
          <w:szCs w:val="32"/>
        </w:rPr>
      </w:pPr>
    </w:p>
    <w:p>
      <w:pPr>
        <w:spacing w:line="560" w:lineRule="exact"/>
        <w:ind w:firstLine="640"/>
        <w:rPr>
          <w:rFonts w:ascii="仿宋_GB2312"/>
          <w:szCs w:val="32"/>
        </w:rPr>
      </w:pPr>
    </w:p>
    <w:p>
      <w:pPr>
        <w:spacing w:line="560" w:lineRule="exact"/>
        <w:ind w:firstLine="640"/>
        <w:rPr>
          <w:rFonts w:ascii="仿宋_GB2312"/>
          <w:szCs w:val="32"/>
        </w:rPr>
      </w:pPr>
    </w:p>
    <w:p>
      <w:pPr>
        <w:spacing w:line="560" w:lineRule="exact"/>
        <w:ind w:firstLine="640"/>
        <w:rPr>
          <w:rFonts w:ascii="仿宋_GB2312"/>
          <w:szCs w:val="32"/>
        </w:rPr>
      </w:pPr>
    </w:p>
    <w:p>
      <w:pPr>
        <w:spacing w:line="560" w:lineRule="exact"/>
        <w:jc w:val="center"/>
        <w:rPr>
          <w:rFonts w:hint="eastAsia" w:ascii="方正小标宋简体" w:hAnsi="方正小标宋简体" w:eastAsia="方正小标宋简体" w:cs="方正小标宋简体"/>
          <w:bCs/>
          <w:sz w:val="36"/>
          <w:szCs w:val="36"/>
        </w:rPr>
        <w:sectPr>
          <w:pgSz w:w="11906" w:h="16838"/>
          <w:pgMar w:top="2098" w:right="1474" w:bottom="1984" w:left="1587" w:header="851" w:footer="992" w:gutter="0"/>
          <w:pgNumType w:start="1"/>
          <w:cols w:space="720" w:num="1"/>
          <w:docGrid w:type="lines" w:linePitch="318" w:charSpace="0"/>
        </w:sectPr>
      </w:pPr>
    </w:p>
    <w:p>
      <w:pPr>
        <w:tabs>
          <w:tab w:val="center" w:pos="4482"/>
          <w:tab w:val="left" w:pos="6978"/>
        </w:tabs>
        <w:spacing w:before="0" w:beforeLines="0" w:after="0" w:afterLines="0" w:line="240" w:lineRule="auto"/>
        <w:ind w:left="0" w:leftChars="0" w:right="0" w:rightChars="0" w:firstLine="0" w:firstLineChars="0"/>
        <w:jc w:val="center"/>
        <w:rPr>
          <w:rFonts w:hint="eastAsia" w:ascii="宋体" w:hAnsi="宋体" w:cs="黑体"/>
          <w:kern w:val="2"/>
          <w:sz w:val="21"/>
          <w:szCs w:val="22"/>
          <w:lang w:val="en-US" w:eastAsia="zh-CN" w:bidi="ar-SA"/>
        </w:rPr>
      </w:pPr>
      <w:r>
        <w:rPr>
          <w:rFonts w:hint="eastAsia" w:ascii="宋体" w:hAnsi="宋体" w:cs="黑体"/>
          <w:kern w:val="2"/>
          <w:sz w:val="21"/>
          <w:szCs w:val="22"/>
          <w:lang w:val="en-US" w:eastAsia="zh-CN" w:bidi="ar-SA"/>
        </w:rPr>
        <w:tab/>
      </w:r>
    </w:p>
    <w:sdt>
      <w:sdtPr>
        <w:rPr>
          <w:rFonts w:ascii="宋体" w:hAnsi="宋体" w:eastAsia="宋体" w:cs="黑体"/>
          <w:kern w:val="2"/>
          <w:sz w:val="21"/>
          <w:szCs w:val="22"/>
          <w:lang w:val="en-US" w:eastAsia="zh-CN" w:bidi="ar-SA"/>
        </w:rPr>
        <w:id w:val="147457156"/>
        <w15:color w:val="DBDBDB"/>
        <w:docPartObj>
          <w:docPartGallery w:val="Table of Contents"/>
          <w:docPartUnique/>
        </w:docPartObj>
      </w:sdtPr>
      <w:sdtEndPr>
        <w:rPr>
          <w:rFonts w:hint="eastAsia" w:ascii="仿宋_GB2312" w:hAnsi="仿宋_GB2312" w:eastAsia="仿宋_GB2312" w:cs="仿宋_GB2312"/>
          <w:b w:val="0"/>
          <w:bCs w:val="0"/>
          <w:kern w:val="2"/>
          <w:sz w:val="24"/>
          <w:szCs w:val="24"/>
          <w:lang w:val="en-US" w:eastAsia="zh-CN" w:bidi="ar-SA"/>
        </w:rPr>
      </w:sdtEndPr>
      <w:sdtContent>
        <w:p>
          <w:pPr>
            <w:tabs>
              <w:tab w:val="center" w:pos="4482"/>
              <w:tab w:val="left" w:pos="6978"/>
            </w:tabs>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目录</w:t>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TOC \o "1-2" \h \u </w:instrText>
          </w:r>
          <w:r>
            <w:rPr>
              <w:rFonts w:hint="eastAsia" w:ascii="仿宋_GB2312" w:hAnsi="仿宋_GB2312" w:eastAsia="仿宋_GB2312" w:cs="仿宋_GB2312"/>
              <w:b w:val="0"/>
              <w:bCs w:val="0"/>
              <w:sz w:val="24"/>
              <w:szCs w:val="24"/>
            </w:rPr>
            <w:fldChar w:fldCharType="separate"/>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_Toc3649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编制目的</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_Toc3649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_Toc18008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应急预案适用范围</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_Toc18008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_Toc30016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编制依据</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_Toc30016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_Toc6896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rPr>
            <w:t>应急救援组织机构、组成人员的职责划分</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_Toc6896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_Toc10967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4.1</w:t>
          </w:r>
          <w:r>
            <w:rPr>
              <w:rFonts w:hint="eastAsia" w:ascii="仿宋_GB2312" w:hAnsi="仿宋_GB2312" w:eastAsia="仿宋_GB2312" w:cs="仿宋_GB2312"/>
              <w:b w:val="0"/>
              <w:bCs w:val="0"/>
              <w:sz w:val="24"/>
              <w:szCs w:val="24"/>
            </w:rPr>
            <w:t>公司应急救援领导小组</w:t>
          </w:r>
          <w:r>
            <w:rPr>
              <w:rFonts w:hint="eastAsia" w:ascii="仿宋_GB2312" w:hAnsi="仿宋_GB2312" w:eastAsia="仿宋_GB2312" w:cs="仿宋_GB2312"/>
              <w:b w:val="0"/>
              <w:bCs w:val="0"/>
              <w:sz w:val="24"/>
              <w:szCs w:val="24"/>
              <w:lang w:val="en-US" w:eastAsia="zh-CN"/>
            </w:rPr>
            <w:t>及职责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_Toc10967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_Toc28590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4.2</w:t>
          </w:r>
          <w:r>
            <w:rPr>
              <w:rFonts w:hint="eastAsia" w:ascii="仿宋_GB2312" w:hAnsi="仿宋_GB2312" w:eastAsia="仿宋_GB2312" w:cs="仿宋_GB2312"/>
              <w:b w:val="0"/>
              <w:bCs w:val="0"/>
              <w:sz w:val="24"/>
              <w:szCs w:val="24"/>
            </w:rPr>
            <w:t>公司应急救援领导小组职责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_Toc28590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_Toc7480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4.3</w:t>
          </w:r>
          <w:r>
            <w:rPr>
              <w:rFonts w:hint="eastAsia" w:ascii="仿宋_GB2312" w:hAnsi="仿宋_GB2312" w:eastAsia="仿宋_GB2312" w:cs="仿宋_GB2312"/>
              <w:b w:val="0"/>
              <w:bCs w:val="0"/>
              <w:sz w:val="24"/>
              <w:szCs w:val="24"/>
            </w:rPr>
            <w:t>现场应急处理领导小组</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_Toc7480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_Toc21339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4.4</w:t>
          </w:r>
          <w:r>
            <w:rPr>
              <w:rFonts w:hint="eastAsia" w:ascii="仿宋_GB2312" w:hAnsi="仿宋_GB2312" w:eastAsia="仿宋_GB2312" w:cs="仿宋_GB2312"/>
              <w:b w:val="0"/>
              <w:bCs w:val="0"/>
              <w:sz w:val="24"/>
              <w:szCs w:val="24"/>
            </w:rPr>
            <w:t>现场应急救援工作组</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_Toc21339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_Toc7138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工作程序</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_Toc7138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_Toc19437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5.1现场污染控制</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_Toc19437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_Toc32667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5.2实行通道控制，防止有毒、有害物质的扩散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_Toc32667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_Toc14100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5.3现场调查</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_Toc14100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_Toc32590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6.</w:t>
          </w:r>
          <w:r>
            <w:rPr>
              <w:rFonts w:hint="eastAsia" w:ascii="仿宋_GB2312" w:hAnsi="仿宋_GB2312" w:eastAsia="仿宋_GB2312" w:cs="仿宋_GB2312"/>
              <w:b w:val="0"/>
              <w:bCs w:val="0"/>
              <w:sz w:val="24"/>
              <w:szCs w:val="24"/>
            </w:rPr>
            <w:t>应急救援保障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_Toc32590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_Toc26657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6.1内部保障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_Toc26657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_Toc209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6.2外部救援</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_Toc209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- 6 -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_Toc13878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6.3医疗保障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_Toc13878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- 6 -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_Toc27867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7.</w:t>
          </w:r>
          <w:r>
            <w:rPr>
              <w:rFonts w:hint="eastAsia" w:ascii="仿宋_GB2312" w:hAnsi="仿宋_GB2312" w:eastAsia="仿宋_GB2312" w:cs="仿宋_GB2312"/>
              <w:b w:val="0"/>
              <w:bCs w:val="0"/>
              <w:sz w:val="24"/>
              <w:szCs w:val="24"/>
            </w:rPr>
            <w:t>突发生态环境事件分类和分级</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_Toc27867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- 6 -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_Toc1245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7.1 突发生态环境事件分类</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_Toc1245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- 6 -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_Toc1974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7.2突发生态环境事件分级</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_Toc1974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_Toc25210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val="0"/>
              <w:bCs w:val="0"/>
              <w:sz w:val="24"/>
              <w:szCs w:val="24"/>
            </w:rPr>
            <w:t>响应与报告</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_Toc25210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_Toc7280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8.1响应流程</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_Toc7280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_Toc29496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8.2分级响应</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_Toc29496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_Toc30355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9.</w:t>
          </w:r>
          <w:r>
            <w:rPr>
              <w:rFonts w:hint="eastAsia" w:ascii="仿宋_GB2312" w:hAnsi="仿宋_GB2312" w:eastAsia="仿宋_GB2312" w:cs="仿宋_GB2312"/>
              <w:b w:val="0"/>
              <w:bCs w:val="0"/>
              <w:sz w:val="24"/>
              <w:szCs w:val="24"/>
            </w:rPr>
            <w:t>应急事件事故处理</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_Toc30355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_Toc21593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9.1先期处置</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_Toc21593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_Toc18099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9.2中期应对办法</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_Toc18099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_Toc17174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9.3后期处置</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_Toc17174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_Toc12366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9.4应急终止</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_Toc12366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_Toc27505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10.</w:t>
          </w:r>
          <w:r>
            <w:rPr>
              <w:rFonts w:hint="eastAsia" w:ascii="仿宋_GB2312" w:hAnsi="仿宋_GB2312" w:eastAsia="仿宋_GB2312" w:cs="仿宋_GB2312"/>
              <w:b w:val="0"/>
              <w:bCs w:val="0"/>
              <w:sz w:val="24"/>
              <w:szCs w:val="24"/>
            </w:rPr>
            <w:t>事故发生后注意事项</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_Toc27505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_Toc29654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11.</w:t>
          </w:r>
          <w:r>
            <w:rPr>
              <w:rFonts w:hint="eastAsia" w:ascii="仿宋_GB2312" w:hAnsi="仿宋_GB2312" w:eastAsia="仿宋_GB2312" w:cs="仿宋_GB2312"/>
              <w:b w:val="0"/>
              <w:bCs w:val="0"/>
              <w:sz w:val="24"/>
              <w:szCs w:val="24"/>
            </w:rPr>
            <w:t>应急培训计划</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_Toc29654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_Toc9897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11.1应急救援人员的培训</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_Toc9897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_Toc32221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11.2员工应急响应的培训</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_Toc32221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_Toc28202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11.3员工应急响应知识的宣传</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_Toc28202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21"/>
            <w:keepNext w:val="0"/>
            <w:keepLines w:val="0"/>
            <w:pageBreakBefore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_Toc11443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责任追究</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_Toc11443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30" w:lineRule="exact"/>
            <w:textAlignment w:val="auto"/>
            <w:rPr>
              <w:rFonts w:hint="eastAsia" w:ascii="仿宋_GB2312" w:hAnsi="仿宋_GB2312" w:eastAsia="仿宋_GB2312" w:cs="仿宋_GB2312"/>
              <w:b w:val="0"/>
              <w:bCs w:val="0"/>
              <w:sz w:val="24"/>
              <w:szCs w:val="24"/>
            </w:rPr>
            <w:sectPr>
              <w:footerReference r:id="rId3" w:type="default"/>
              <w:pgSz w:w="11906" w:h="16838"/>
              <w:pgMar w:top="2098" w:right="1474" w:bottom="1701" w:left="1587" w:header="851" w:footer="992" w:gutter="0"/>
              <w:pgNumType w:start="1"/>
              <w:cols w:space="720" w:num="1"/>
              <w:docGrid w:type="lines" w:linePitch="318" w:charSpace="0"/>
            </w:sectPr>
          </w:pPr>
          <w:r>
            <w:rPr>
              <w:rFonts w:hint="eastAsia" w:ascii="仿宋_GB2312" w:hAnsi="仿宋_GB2312" w:eastAsia="仿宋_GB2312" w:cs="仿宋_GB2312"/>
              <w:b w:val="0"/>
              <w:bCs w:val="0"/>
              <w:sz w:val="24"/>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outlineLvl w:val="0"/>
        <w:rPr>
          <w:rFonts w:hint="eastAsia" w:ascii="方正小标宋简体" w:eastAsia="方正小标宋简体"/>
          <w:bCs/>
          <w:sz w:val="44"/>
          <w:szCs w:val="44"/>
        </w:rPr>
      </w:pPr>
      <w:bookmarkStart w:id="0" w:name="_Toc9487"/>
      <w:r>
        <w:rPr>
          <w:rFonts w:hint="eastAsia" w:ascii="方正小标宋简体" w:eastAsia="方正小标宋简体"/>
          <w:bCs/>
          <w:sz w:val="44"/>
          <w:szCs w:val="44"/>
        </w:rPr>
        <w:t>青海西互高速公路管理有限公司</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outlineLvl w:val="0"/>
        <w:rPr>
          <w:rFonts w:ascii="方正小标宋简体" w:eastAsia="方正小标宋简体"/>
          <w:bCs/>
          <w:sz w:val="44"/>
          <w:szCs w:val="44"/>
        </w:rPr>
      </w:pPr>
      <w:bookmarkStart w:id="1" w:name="_Toc29043"/>
      <w:r>
        <w:rPr>
          <w:rFonts w:hint="eastAsia" w:ascii="方正小标宋简体" w:eastAsia="方正小标宋简体"/>
          <w:bCs/>
          <w:sz w:val="44"/>
          <w:szCs w:val="44"/>
        </w:rPr>
        <w:t>公路建设突发环境污染事件应急预案</w:t>
      </w:r>
      <w:bookmarkEnd w:id="1"/>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firstLine="643"/>
        <w:jc w:val="both"/>
        <w:textAlignment w:val="auto"/>
        <w:outlineLvl w:val="9"/>
        <w:rPr>
          <w:rFonts w:hint="eastAsia" w:ascii="仿宋_GB2312" w:hAnsi="仿宋_GB2312" w:eastAsia="仿宋_GB2312" w:cs="仿宋_GB2312"/>
          <w:sz w:val="32"/>
        </w:rPr>
      </w:pPr>
      <w:bookmarkStart w:id="2" w:name="_Toc487209792"/>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jc w:val="left"/>
        <w:textAlignment w:val="auto"/>
        <w:rPr>
          <w:rFonts w:hint="eastAsia" w:ascii="仿宋_GB2312" w:hAnsi="仿宋_GB2312" w:eastAsia="仿宋_GB2312" w:cs="仿宋_GB2312"/>
          <w:sz w:val="32"/>
        </w:rPr>
      </w:pPr>
      <w:bookmarkStart w:id="3" w:name="_Toc25249"/>
      <w:bookmarkStart w:id="4" w:name="_Toc3649"/>
      <w:r>
        <w:rPr>
          <w:rFonts w:hint="eastAsia" w:ascii="黑体" w:hAnsi="黑体" w:eastAsia="黑体"/>
          <w:b w:val="0"/>
          <w:bCs w:val="0"/>
          <w:sz w:val="32"/>
          <w:lang w:val="en-US" w:eastAsia="zh-CN"/>
        </w:rPr>
        <w:t>1.</w:t>
      </w:r>
      <w:r>
        <w:rPr>
          <w:rFonts w:hint="eastAsia" w:ascii="黑体" w:hAnsi="黑体" w:eastAsia="黑体"/>
          <w:b w:val="0"/>
          <w:bCs w:val="0"/>
          <w:sz w:val="32"/>
        </w:rPr>
        <w:t>编制目的</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w:t>
      </w:r>
      <w:r>
        <w:rPr>
          <w:rFonts w:hint="eastAsia" w:ascii="仿宋_GB2312" w:hAnsi="仿宋_GB2312" w:eastAsia="仿宋_GB2312" w:cs="仿宋_GB2312"/>
          <w:sz w:val="32"/>
          <w:szCs w:val="32"/>
          <w:lang w:val="en-US" w:eastAsia="zh-CN"/>
        </w:rPr>
        <w:t>西互</w:t>
      </w:r>
      <w:r>
        <w:rPr>
          <w:rFonts w:hint="eastAsia" w:ascii="仿宋_GB2312" w:hAnsi="仿宋_GB2312" w:eastAsia="仿宋_GB2312" w:cs="仿宋_GB2312"/>
          <w:sz w:val="32"/>
          <w:szCs w:val="32"/>
        </w:rPr>
        <w:t>项目的环保安全工作，有效预防、及时控制和消除突发性环境污染事件的危害，确保迅速有效地处置突发性环境污染和生态破坏等原因造成的局部或区域环境污染事件，指导和规范突发性环境污染和生态破坏事件的应急处理工作制度，将环境污染和生态破坏事件造成的损失降低到最小程度，最大限度地保障企业利益和人民群众生命和财产安全。体现以人为本，真正将“环保安全第一，预防为主”方针落到实处</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特制定本预案。</w:t>
      </w:r>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jc w:val="left"/>
        <w:textAlignment w:val="auto"/>
        <w:rPr>
          <w:rFonts w:hint="eastAsia" w:ascii="黑体" w:hAnsi="黑体" w:eastAsia="黑体"/>
          <w:b w:val="0"/>
          <w:bCs w:val="0"/>
          <w:sz w:val="32"/>
        </w:rPr>
      </w:pPr>
      <w:bookmarkStart w:id="5" w:name="_Toc487209793"/>
      <w:bookmarkStart w:id="6" w:name="_Toc3635"/>
      <w:bookmarkStart w:id="7" w:name="_Toc18008"/>
      <w:r>
        <w:rPr>
          <w:rFonts w:hint="eastAsia" w:ascii="黑体" w:hAnsi="黑体" w:eastAsia="黑体"/>
          <w:b w:val="0"/>
          <w:bCs w:val="0"/>
          <w:sz w:val="32"/>
          <w:lang w:val="en-US" w:eastAsia="zh-CN"/>
        </w:rPr>
        <w:t>2.</w:t>
      </w:r>
      <w:r>
        <w:rPr>
          <w:rFonts w:hint="eastAsia" w:ascii="黑体" w:hAnsi="黑体" w:eastAsia="黑体"/>
          <w:b w:val="0"/>
          <w:bCs w:val="0"/>
          <w:sz w:val="32"/>
        </w:rPr>
        <w:t>应急预案适用范围</w:t>
      </w:r>
      <w:bookmarkEnd w:id="5"/>
      <w:bookmarkEnd w:id="6"/>
      <w:bookmarkEnd w:id="7"/>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本预案适用于西宁至互助一级公路扩能改造工程项目区域内，突发的人为或不可抗力原因造成的对水(地表水、地下水)、大气、</w:t>
      </w:r>
      <w:r>
        <w:rPr>
          <w:rFonts w:hint="eastAsia" w:ascii="仿宋_GB2312" w:hAnsi="仿宋_GB2312" w:eastAsia="仿宋_GB2312" w:cs="仿宋_GB2312"/>
          <w:color w:val="auto"/>
          <w:sz w:val="32"/>
          <w:szCs w:val="32"/>
        </w:rPr>
        <w:t>噪声</w:t>
      </w:r>
      <w:r>
        <w:rPr>
          <w:rFonts w:hint="eastAsia" w:ascii="仿宋_GB2312" w:hAnsi="仿宋_GB2312" w:eastAsia="仿宋_GB2312" w:cs="仿宋_GB2312"/>
          <w:sz w:val="32"/>
          <w:szCs w:val="32"/>
        </w:rPr>
        <w:t>、生态等环境因素的环境污染事件的应急处置、救援工作。</w:t>
      </w:r>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jc w:val="left"/>
        <w:textAlignment w:val="auto"/>
        <w:rPr>
          <w:rFonts w:hint="eastAsia" w:ascii="黑体" w:hAnsi="黑体" w:eastAsia="黑体"/>
          <w:b w:val="0"/>
          <w:bCs w:val="0"/>
          <w:sz w:val="32"/>
        </w:rPr>
      </w:pPr>
      <w:bookmarkStart w:id="8" w:name="_Toc2011"/>
      <w:bookmarkStart w:id="9" w:name="_Toc487209794"/>
      <w:bookmarkStart w:id="10" w:name="_Toc30016"/>
      <w:r>
        <w:rPr>
          <w:rFonts w:hint="eastAsia" w:ascii="黑体" w:hAnsi="黑体" w:eastAsia="黑体"/>
          <w:b w:val="0"/>
          <w:bCs w:val="0"/>
          <w:sz w:val="32"/>
          <w:lang w:val="en-US" w:eastAsia="zh-CN"/>
        </w:rPr>
        <w:t>3.</w:t>
      </w:r>
      <w:r>
        <w:rPr>
          <w:rFonts w:hint="eastAsia" w:ascii="黑体" w:hAnsi="黑体" w:eastAsia="黑体"/>
          <w:b w:val="0"/>
          <w:bCs w:val="0"/>
          <w:sz w:val="32"/>
        </w:rPr>
        <w:t>编制依据</w:t>
      </w:r>
      <w:bookmarkEnd w:id="8"/>
      <w:bookmarkEnd w:id="9"/>
      <w:bookmarkEnd w:id="10"/>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中华人民共和国突发事件应对法》《国家突发公共事件总体应急预案》《国家突发环境事件应急预案》《突发环境事件信息报告办法》《中华人民共和国环境保护法》《中华人民共和国水污染防治法》《中华人民共和国噪声污染防治法》《中华人民共和国固体废物污染防治法》《中华人民共和国大气污染防治法》，青海省交通运输厅印发《青海省公路建设生态环境事故应急预案(试行)》(青交科〔2016〕263号)及其他有关法律、法规及规定，结合</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实际，制定本预案。</w:t>
      </w:r>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黑体" w:hAnsi="黑体" w:eastAsia="黑体"/>
          <w:b w:val="0"/>
          <w:bCs w:val="0"/>
          <w:sz w:val="32"/>
        </w:rPr>
      </w:pPr>
      <w:bookmarkStart w:id="11" w:name="_Toc487209795"/>
      <w:bookmarkStart w:id="12" w:name="_Toc31032"/>
      <w:bookmarkStart w:id="13" w:name="_Toc6896"/>
      <w:r>
        <w:rPr>
          <w:rFonts w:hint="eastAsia" w:ascii="黑体" w:hAnsi="黑体" w:eastAsia="黑体"/>
          <w:b w:val="0"/>
          <w:bCs w:val="0"/>
          <w:sz w:val="32"/>
          <w:lang w:val="en-US" w:eastAsia="zh-CN"/>
        </w:rPr>
        <w:t>4.</w:t>
      </w:r>
      <w:r>
        <w:rPr>
          <w:rFonts w:hint="eastAsia" w:ascii="黑体" w:hAnsi="黑体" w:eastAsia="黑体"/>
          <w:b w:val="0"/>
          <w:bCs w:val="0"/>
          <w:sz w:val="32"/>
        </w:rPr>
        <w:t>应急救援组织机构、组成人员的职责划分</w:t>
      </w:r>
      <w:bookmarkEnd w:id="11"/>
      <w:bookmarkEnd w:id="12"/>
      <w:bookmarkEnd w:id="13"/>
      <w:bookmarkStart w:id="14" w:name="_Toc487209796"/>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outlineLvl w:val="1"/>
        <w:rPr>
          <w:rFonts w:hint="default" w:ascii="楷体_GB2312" w:hAnsi="楷体_GB2312" w:eastAsia="楷体_GB2312" w:cs="楷体_GB2312"/>
          <w:b w:val="0"/>
          <w:bCs w:val="0"/>
          <w:sz w:val="32"/>
          <w:lang w:val="en-US" w:eastAsia="zh-CN"/>
        </w:rPr>
      </w:pPr>
      <w:bookmarkStart w:id="15" w:name="_Toc20433"/>
      <w:bookmarkStart w:id="16" w:name="_Toc10967"/>
      <w:r>
        <w:rPr>
          <w:rFonts w:hint="eastAsia" w:ascii="楷体_GB2312" w:hAnsi="楷体_GB2312" w:eastAsia="楷体_GB2312" w:cs="楷体_GB2312"/>
          <w:b w:val="0"/>
          <w:bCs w:val="0"/>
          <w:sz w:val="32"/>
          <w:lang w:val="en-US" w:eastAsia="zh-CN"/>
        </w:rPr>
        <w:t>4.1</w:t>
      </w:r>
      <w:r>
        <w:rPr>
          <w:rFonts w:hint="eastAsia" w:ascii="楷体_GB2312" w:hAnsi="楷体_GB2312" w:eastAsia="楷体_GB2312" w:cs="楷体_GB2312"/>
          <w:b w:val="0"/>
          <w:bCs w:val="0"/>
          <w:sz w:val="32"/>
        </w:rPr>
        <w:t>公司应急救援领导小组</w:t>
      </w:r>
      <w:bookmarkEnd w:id="14"/>
      <w:r>
        <w:rPr>
          <w:rFonts w:hint="eastAsia" w:ascii="楷体_GB2312" w:hAnsi="楷体_GB2312" w:eastAsia="楷体_GB2312" w:cs="楷体_GB2312"/>
          <w:b w:val="0"/>
          <w:bCs w:val="0"/>
          <w:sz w:val="32"/>
          <w:lang w:val="en-US" w:eastAsia="zh-CN"/>
        </w:rPr>
        <w:t>及职责</w:t>
      </w:r>
      <w:bookmarkEnd w:id="15"/>
      <w:bookmarkEnd w:id="16"/>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为加强对环保工作的组织领导，成立青海西互高速公路管理有限公司应急救援领导小组：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组  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蔡  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副组长：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李小斌</w:t>
      </w:r>
    </w:p>
    <w:p>
      <w:pPr>
        <w:keepNext w:val="0"/>
        <w:keepLines w:val="0"/>
        <w:pageBreakBefore w:val="0"/>
        <w:widowControl w:val="0"/>
        <w:kinsoku/>
        <w:wordWrap/>
        <w:overflowPunct/>
        <w:topLinePunct w:val="0"/>
        <w:autoSpaceDE/>
        <w:autoSpaceDN/>
        <w:bidi w:val="0"/>
        <w:adjustRightInd/>
        <w:snapToGrid/>
        <w:spacing w:line="576" w:lineRule="exact"/>
        <w:ind w:left="319" w:leftChars="152" w:firstLine="320" w:firstLineChars="1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成  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李国全  赵青彪  葸生海  李建荣  李寿禄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20" w:firstLineChars="600"/>
        <w:jc w:val="left"/>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张建鹏  舒小清  李金龙  王芳德  李皑青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公司救援领导小组下设办公室，办公室设在建设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运营</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管理部，由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赵青彪</w:t>
      </w:r>
      <w:r>
        <w:rPr>
          <w:rFonts w:hint="eastAsia" w:ascii="仿宋_GB2312" w:hAnsi="仿宋_GB2312" w:eastAsia="仿宋_GB2312" w:cs="仿宋_GB2312"/>
          <w:color w:val="000000" w:themeColor="text1"/>
          <w:sz w:val="32"/>
          <w:szCs w:val="32"/>
          <w:highlight w:val="none"/>
          <w14:textFill>
            <w14:solidFill>
              <w14:schemeClr w14:val="tx1"/>
            </w14:solidFill>
          </w14:textFill>
        </w:rPr>
        <w:t>同志兼任办公室主任(电话：</w:t>
      </w:r>
      <w:r>
        <w:rPr>
          <w:rFonts w:hint="default" w:ascii="仿宋_GB2312" w:hAnsi="仿宋_GB2312" w:eastAsia="仿宋_GB2312" w:cs="仿宋_GB2312"/>
          <w:color w:val="000000" w:themeColor="text1"/>
          <w:sz w:val="32"/>
          <w:szCs w:val="32"/>
          <w:highlight w:val="none"/>
          <w14:textFill>
            <w14:solidFill>
              <w14:schemeClr w14:val="tx1"/>
            </w14:solidFill>
          </w14:textFill>
        </w:rPr>
        <w:t>13897495235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张建鹏、环水保管家、施工单位相关负责人为办公室成员，</w:t>
      </w:r>
      <w:r>
        <w:rPr>
          <w:rFonts w:hint="eastAsia" w:ascii="仿宋_GB2312" w:hAnsi="仿宋_GB2312" w:eastAsia="仿宋_GB2312" w:cs="仿宋_GB2312"/>
          <w:color w:val="000000" w:themeColor="text1"/>
          <w:sz w:val="32"/>
          <w:szCs w:val="32"/>
          <w:highlight w:val="none"/>
          <w14:textFill>
            <w14:solidFill>
              <w14:schemeClr w14:val="tx1"/>
            </w14:solidFill>
          </w14:textFill>
        </w:rPr>
        <w:t>具体负责公司领导小组的日常工作。各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参建单位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根据项目实际成立相应机构(工作领导小组成员根据职务变动随时调整)。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公司应急办公室设立事故接警电话，负责接收各</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环保事故的报警或联络，并将报警信息及时报送上一级监督机构。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环境保护应急联络电话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097</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5956211</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火警：119    急救：112    公安部门：110</w:t>
      </w:r>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firstLine="640" w:firstLineChars="200"/>
        <w:jc w:val="both"/>
        <w:textAlignment w:val="auto"/>
        <w:outlineLvl w:val="1"/>
        <w:rPr>
          <w:rFonts w:hint="eastAsia" w:ascii="楷体_GB2312" w:hAnsi="楷体_GB2312" w:eastAsia="楷体_GB2312" w:cs="楷体_GB2312"/>
          <w:b w:val="0"/>
          <w:bCs w:val="0"/>
          <w:sz w:val="32"/>
        </w:rPr>
      </w:pPr>
      <w:bookmarkStart w:id="17" w:name="_Toc487209797"/>
      <w:bookmarkStart w:id="18" w:name="_Toc15080"/>
      <w:bookmarkStart w:id="19" w:name="_Toc28590"/>
      <w:r>
        <w:rPr>
          <w:rFonts w:hint="eastAsia" w:ascii="楷体_GB2312" w:hAnsi="楷体_GB2312" w:eastAsia="楷体_GB2312" w:cs="楷体_GB2312"/>
          <w:b w:val="0"/>
          <w:bCs w:val="0"/>
          <w:sz w:val="32"/>
          <w:lang w:val="en-US" w:eastAsia="zh-CN"/>
        </w:rPr>
        <w:t>4.2</w:t>
      </w:r>
      <w:r>
        <w:rPr>
          <w:rFonts w:hint="eastAsia" w:ascii="楷体_GB2312" w:hAnsi="楷体_GB2312" w:eastAsia="楷体_GB2312" w:cs="楷体_GB2312"/>
          <w:b w:val="0"/>
          <w:bCs w:val="0"/>
          <w:sz w:val="32"/>
        </w:rPr>
        <w:t>公司应急救援领导小组职责</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长：负责指挥协调全面的应急抢险工作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(2)副组长</w:t>
      </w:r>
      <w:r>
        <w:rPr>
          <w:rFonts w:hint="eastAsia" w:ascii="仿宋_GB2312" w:hAnsi="仿宋_GB2312" w:eastAsia="仿宋_GB2312" w:cs="仿宋_GB2312"/>
          <w:sz w:val="32"/>
          <w:szCs w:val="32"/>
        </w:rPr>
        <w:t>：具体负责排险、抢修、救护、抢险物资供应、事故通报、疏散安置工作的组织指挥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办公室：负责日常环境保护巡查工作，收集分析工作信息，及时上报重要信息；协调和调动监理单位、环水保管家、施工单位及其他相关单位应对突发严重生态环境事件；负责突发事件调查处理的信息传递、组织协调、督查督办和相关保障工作；建立应急联动机制，保证信息畅通，做到信息共享；及时发布事件现场的信息；组织西互公路应急预案的宣传、培训和演练。</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)环水保管家单位：负责开展突发生态环境事件的现场环境调查取证和应急监测，分析并提供监测数据。及时向现场应急小组组长上报现场处置情况，提出应急措施、应急扩大及终止等相关应急处置建议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协调和调动相关单位应对突发环境事件。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部(施工单位)：负责日常环境应急值班，接受环境事件的报警信息，根据报警信息，初步判断事件的类型和预警级别，并向现场应急小组组长报告。制定突发生态环境事件应急物资储备计划，建立应急物资储备库，组织应急物资的监管等工作。负责对相关人员进行应急预案的培训和演练。配合做好对生态环境破坏事件的调查、处理，组织生态环境影响评估和生态修复工作。</w:t>
      </w:r>
      <w:bookmarkStart w:id="20" w:name="_Toc487209798"/>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jc w:val="left"/>
        <w:textAlignment w:val="auto"/>
        <w:outlineLvl w:val="1"/>
        <w:rPr>
          <w:rFonts w:hint="eastAsia" w:ascii="楷体" w:hAnsi="楷体" w:eastAsia="楷体" w:cs="楷体"/>
          <w:b w:val="0"/>
          <w:bCs w:val="0"/>
          <w:sz w:val="32"/>
          <w:szCs w:val="32"/>
        </w:rPr>
      </w:pPr>
      <w:bookmarkStart w:id="21" w:name="_Toc8234"/>
      <w:bookmarkStart w:id="22" w:name="_Toc7480"/>
      <w:r>
        <w:rPr>
          <w:rFonts w:hint="eastAsia" w:ascii="楷体" w:hAnsi="楷体" w:eastAsia="楷体" w:cs="楷体"/>
          <w:b w:val="0"/>
          <w:bCs w:val="0"/>
          <w:sz w:val="32"/>
          <w:szCs w:val="32"/>
          <w:lang w:val="en-US" w:eastAsia="zh-CN"/>
        </w:rPr>
        <w:t>4.3</w:t>
      </w:r>
      <w:r>
        <w:rPr>
          <w:rFonts w:hint="eastAsia" w:ascii="楷体" w:hAnsi="楷体" w:eastAsia="楷体" w:cs="楷体"/>
          <w:b w:val="0"/>
          <w:bCs w:val="0"/>
          <w:sz w:val="32"/>
          <w:szCs w:val="32"/>
        </w:rPr>
        <w:t>现场应急处理领导小组</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当事故发生时启动预案，</w:t>
      </w:r>
      <w:r>
        <w:rPr>
          <w:rFonts w:hint="eastAsia" w:ascii="仿宋_GB2312" w:hAnsi="仿宋_GB2312" w:eastAsia="仿宋_GB2312" w:cs="仿宋_GB2312"/>
          <w:color w:val="auto"/>
          <w:sz w:val="32"/>
          <w:szCs w:val="32"/>
          <w:lang w:val="en-US" w:eastAsia="zh-CN"/>
        </w:rPr>
        <w:t>参建单位</w:t>
      </w:r>
      <w:r>
        <w:rPr>
          <w:rFonts w:hint="eastAsia" w:ascii="仿宋_GB2312" w:hAnsi="仿宋_GB2312" w:eastAsia="仿宋_GB2312" w:cs="仿宋_GB2312"/>
          <w:sz w:val="32"/>
          <w:szCs w:val="32"/>
        </w:rPr>
        <w:t>第一时间上报，并启动相应预案，公司成立现场应急处理领导小组赶赴现场，现场应急处理领导小组由</w:t>
      </w:r>
      <w:r>
        <w:rPr>
          <w:rFonts w:hint="eastAsia" w:ascii="仿宋_GB2312" w:hAnsi="仿宋_GB2312" w:eastAsia="仿宋_GB2312" w:cs="仿宋_GB2312"/>
          <w:sz w:val="32"/>
          <w:szCs w:val="32"/>
          <w:lang w:val="en-US" w:eastAsia="zh-CN"/>
        </w:rPr>
        <w:t>西互公司</w:t>
      </w:r>
      <w:r>
        <w:rPr>
          <w:rFonts w:hint="eastAsia" w:ascii="仿宋_GB2312" w:hAnsi="仿宋_GB2312" w:eastAsia="仿宋_GB2312" w:cs="仿宋_GB2312"/>
          <w:sz w:val="32"/>
          <w:szCs w:val="32"/>
        </w:rPr>
        <w:t>、各工程参建单位和进行事故现场的应急救援的工作人员组成，现场应急处理领导小组由以下人员构成。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val="en-US" w:eastAsia="zh-CN"/>
        </w:rPr>
        <w:t>西互</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各参建单位负责人。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成员：各标段项目经理及总监，并根据实际情况配备联络员1名，后勤调度员1名，</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其他相关负责人。</w:t>
      </w:r>
      <w:bookmarkStart w:id="23" w:name="_Toc487209799"/>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jc w:val="left"/>
        <w:textAlignment w:val="auto"/>
        <w:outlineLvl w:val="1"/>
        <w:rPr>
          <w:rFonts w:hint="eastAsia" w:ascii="楷体" w:hAnsi="楷体" w:eastAsia="楷体" w:cs="楷体"/>
          <w:b w:val="0"/>
          <w:bCs w:val="0"/>
          <w:sz w:val="32"/>
          <w:szCs w:val="32"/>
        </w:rPr>
      </w:pPr>
      <w:bookmarkStart w:id="24" w:name="_Toc25407"/>
      <w:bookmarkStart w:id="25" w:name="_Toc21339"/>
      <w:r>
        <w:rPr>
          <w:rFonts w:hint="eastAsia" w:ascii="楷体" w:hAnsi="楷体" w:eastAsia="楷体" w:cs="楷体"/>
          <w:b w:val="0"/>
          <w:bCs w:val="0"/>
          <w:sz w:val="32"/>
          <w:szCs w:val="32"/>
          <w:lang w:val="en-US" w:eastAsia="zh-CN"/>
        </w:rPr>
        <w:t>4.4</w:t>
      </w:r>
      <w:r>
        <w:rPr>
          <w:rFonts w:hint="eastAsia" w:ascii="楷体" w:hAnsi="楷体" w:eastAsia="楷体" w:cs="楷体"/>
          <w:b w:val="0"/>
          <w:bCs w:val="0"/>
          <w:sz w:val="32"/>
          <w:szCs w:val="32"/>
        </w:rPr>
        <w:t>现场应急救援工作组</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应急救援工作组组长由事故发生单位的项目经理担任，成员由负责事故发生合同段的施工、监理单位的主要负责人组成。应急救援工作必须下设具体落实应急救援工作的工作组，包括资金保障、设备物资保障、工程技术保障、安全保通、信息联络、后勤保障、善后工作处理。必要时请求社会应急救援组织机构参加(辖区消防支队、武警支队、公安局以及其他社会公益救援组织)。</w:t>
      </w:r>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jc w:val="left"/>
        <w:textAlignment w:val="auto"/>
        <w:rPr>
          <w:rFonts w:hint="eastAsia" w:ascii="黑体" w:hAnsi="黑体" w:eastAsia="黑体"/>
          <w:b w:val="0"/>
          <w:bCs w:val="0"/>
          <w:sz w:val="32"/>
        </w:rPr>
      </w:pPr>
      <w:bookmarkStart w:id="26" w:name="_Toc487209800"/>
      <w:bookmarkStart w:id="27" w:name="_Toc19999"/>
      <w:bookmarkStart w:id="28" w:name="_Toc7138"/>
      <w:r>
        <w:rPr>
          <w:rFonts w:hint="eastAsia" w:ascii="黑体" w:hAnsi="黑体" w:eastAsia="黑体"/>
          <w:b w:val="0"/>
          <w:bCs w:val="0"/>
          <w:sz w:val="32"/>
          <w:lang w:val="en-US" w:eastAsia="zh-CN"/>
        </w:rPr>
        <w:t>5.</w:t>
      </w:r>
      <w:r>
        <w:rPr>
          <w:rFonts w:hint="eastAsia" w:ascii="黑体" w:hAnsi="黑体" w:eastAsia="黑体"/>
          <w:b w:val="0"/>
          <w:bCs w:val="0"/>
          <w:sz w:val="32"/>
        </w:rPr>
        <w:t>工作程序</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抢险领导小组在接到污染事件发生的警报后，应立即赶赴现场，根据危害程度及范围、地形、气象等情况，组织个人防护，进入现场实施应急抢险。要尽快调查掌握污染事故种类、性质，污染物数量及已造成的污染范围等，综合各方情况制定科学的污染处置方案，并经抢险领导小组组长批准后迅速根据任务分工，按照应急与处置程序和规范组织实施抢险。</w:t>
      </w:r>
      <w:bookmarkStart w:id="29" w:name="_Toc487209801"/>
    </w:p>
    <w:p>
      <w:pPr>
        <w:pStyle w:val="9"/>
        <w:keepNext w:val="0"/>
        <w:keepLines w:val="0"/>
        <w:pageBreakBefore w:val="0"/>
        <w:widowControl w:val="0"/>
        <w:kinsoku/>
        <w:wordWrap/>
        <w:overflowPunct/>
        <w:topLinePunct w:val="0"/>
        <w:autoSpaceDE/>
        <w:autoSpaceDN/>
        <w:bidi w:val="0"/>
        <w:adjustRightInd/>
        <w:snapToGrid/>
        <w:spacing w:before="0" w:after="0" w:line="576" w:lineRule="exact"/>
        <w:ind w:left="0" w:leftChars="0"/>
        <w:jc w:val="left"/>
        <w:textAlignment w:val="auto"/>
        <w:outlineLvl w:val="1"/>
        <w:rPr>
          <w:rFonts w:hint="eastAsia" w:ascii="楷体" w:hAnsi="楷体" w:eastAsia="楷体" w:cs="楷体"/>
          <w:b w:val="0"/>
          <w:bCs w:val="0"/>
          <w:sz w:val="32"/>
          <w:szCs w:val="32"/>
        </w:rPr>
      </w:pPr>
      <w:bookmarkStart w:id="30" w:name="_Toc2838"/>
      <w:bookmarkStart w:id="31" w:name="_Toc19437"/>
      <w:r>
        <w:rPr>
          <w:rFonts w:hint="eastAsia" w:ascii="楷体" w:hAnsi="楷体" w:eastAsia="楷体" w:cs="楷体"/>
          <w:b w:val="0"/>
          <w:bCs w:val="0"/>
          <w:sz w:val="32"/>
          <w:szCs w:val="32"/>
        </w:rPr>
        <w:t>5.1现场污染控制</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(1)立即采取有效措施，与相关部门配合，切断污染源，隔离污染区，防止污染扩散。</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(2)及时通报或疏散可能受到污染危害的单位和居民。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(3)参与对受危害人员的救治。</w:t>
      </w:r>
      <w:bookmarkStart w:id="32" w:name="_Toc487209802"/>
    </w:p>
    <w:p>
      <w:pPr>
        <w:pStyle w:val="9"/>
        <w:keepNext w:val="0"/>
        <w:keepLines w:val="0"/>
        <w:pageBreakBefore w:val="0"/>
        <w:widowControl w:val="0"/>
        <w:kinsoku/>
        <w:wordWrap/>
        <w:overflowPunct/>
        <w:topLinePunct w:val="0"/>
        <w:autoSpaceDE/>
        <w:autoSpaceDN/>
        <w:bidi w:val="0"/>
        <w:adjustRightInd/>
        <w:snapToGrid/>
        <w:spacing w:before="0" w:after="0" w:line="480" w:lineRule="exact"/>
        <w:ind w:left="0" w:leftChars="0"/>
        <w:jc w:val="left"/>
        <w:textAlignment w:val="auto"/>
        <w:outlineLvl w:val="1"/>
        <w:rPr>
          <w:rFonts w:hint="eastAsia" w:ascii="楷体" w:hAnsi="楷体" w:eastAsia="楷体" w:cs="楷体"/>
          <w:b w:val="0"/>
          <w:bCs w:val="0"/>
          <w:sz w:val="32"/>
          <w:szCs w:val="32"/>
        </w:rPr>
      </w:pPr>
      <w:bookmarkStart w:id="33" w:name="_Toc19869"/>
      <w:bookmarkStart w:id="34" w:name="_Toc32667"/>
      <w:r>
        <w:rPr>
          <w:rFonts w:hint="eastAsia" w:ascii="楷体" w:hAnsi="楷体" w:eastAsia="楷体" w:cs="楷体"/>
          <w:b w:val="0"/>
          <w:bCs w:val="0"/>
          <w:sz w:val="32"/>
          <w:szCs w:val="32"/>
        </w:rPr>
        <w:t>5.2实行通道控制，防止有毒、有害物质的扩散</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理工作人员在污染事故处理过程中，为保障公众的健康和安全，应建议有关部门对事故现场附近和受事故影响区域的通道实行有效的人员出入控制，并在初步确定水体中污染物质的种类、性质后，建议当地有关部门果断采取有效防护措施，疏散周围群众，以便控制可能被有毒有害物质污染的人数、范围，并及时向上级有关部门报告。</w:t>
      </w:r>
    </w:p>
    <w:p>
      <w:pPr>
        <w:pStyle w:val="9"/>
        <w:keepNext w:val="0"/>
        <w:keepLines w:val="0"/>
        <w:pageBreakBefore w:val="0"/>
        <w:widowControl w:val="0"/>
        <w:kinsoku/>
        <w:wordWrap/>
        <w:overflowPunct/>
        <w:topLinePunct w:val="0"/>
        <w:autoSpaceDE/>
        <w:autoSpaceDN/>
        <w:bidi w:val="0"/>
        <w:adjustRightInd/>
        <w:snapToGrid/>
        <w:spacing w:before="0" w:after="0" w:line="480" w:lineRule="exact"/>
        <w:ind w:left="0" w:leftChars="0"/>
        <w:jc w:val="left"/>
        <w:textAlignment w:val="auto"/>
        <w:outlineLvl w:val="1"/>
        <w:rPr>
          <w:rFonts w:hint="eastAsia" w:ascii="楷体" w:hAnsi="楷体" w:eastAsia="楷体" w:cs="楷体"/>
          <w:b w:val="0"/>
          <w:bCs w:val="0"/>
          <w:sz w:val="32"/>
          <w:szCs w:val="32"/>
        </w:rPr>
      </w:pPr>
      <w:bookmarkStart w:id="35" w:name="_Toc821"/>
      <w:bookmarkStart w:id="36" w:name="_Toc14100"/>
      <w:r>
        <w:rPr>
          <w:rFonts w:hint="eastAsia" w:ascii="楷体" w:hAnsi="楷体" w:eastAsia="楷体" w:cs="楷体"/>
          <w:b w:val="0"/>
          <w:bCs w:val="0"/>
          <w:sz w:val="32"/>
          <w:szCs w:val="32"/>
        </w:rPr>
        <w:t>5.3现场调查</w:t>
      </w:r>
      <w:bookmarkEnd w:id="35"/>
      <w:bookmarkEnd w:id="36"/>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(1)污染事故现场勘察。</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(2)进行技术调查取证。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(3)配合环境监测部门采取污染跟踪监测，直至污染事故处理完毕、污染警报解除。</w:t>
      </w:r>
    </w:p>
    <w:p>
      <w:pPr>
        <w:pStyle w:val="9"/>
        <w:keepNext w:val="0"/>
        <w:keepLines w:val="0"/>
        <w:pageBreakBefore w:val="0"/>
        <w:widowControl w:val="0"/>
        <w:kinsoku/>
        <w:wordWrap/>
        <w:overflowPunct/>
        <w:topLinePunct w:val="0"/>
        <w:autoSpaceDE/>
        <w:autoSpaceDN/>
        <w:bidi w:val="0"/>
        <w:adjustRightInd/>
        <w:snapToGrid/>
        <w:spacing w:before="0" w:after="0" w:line="480" w:lineRule="exact"/>
        <w:ind w:left="0" w:leftChars="0"/>
        <w:jc w:val="left"/>
        <w:textAlignment w:val="auto"/>
        <w:rPr>
          <w:rFonts w:hint="eastAsia" w:ascii="黑体" w:hAnsi="黑体" w:eastAsia="黑体"/>
          <w:b w:val="0"/>
          <w:bCs w:val="0"/>
          <w:sz w:val="32"/>
        </w:rPr>
      </w:pPr>
      <w:bookmarkStart w:id="37" w:name="_Toc487209803"/>
      <w:bookmarkStart w:id="38" w:name="_Toc28310"/>
      <w:bookmarkStart w:id="39" w:name="_Toc32590"/>
      <w:r>
        <w:rPr>
          <w:rFonts w:hint="eastAsia" w:ascii="黑体" w:hAnsi="黑体" w:eastAsia="黑体"/>
          <w:b w:val="0"/>
          <w:bCs w:val="0"/>
          <w:sz w:val="32"/>
          <w:lang w:val="en-US" w:eastAsia="zh-CN"/>
        </w:rPr>
        <w:t>6.</w:t>
      </w:r>
      <w:r>
        <w:rPr>
          <w:rFonts w:hint="eastAsia" w:ascii="黑体" w:hAnsi="黑体" w:eastAsia="黑体"/>
          <w:b w:val="0"/>
          <w:bCs w:val="0"/>
          <w:sz w:val="32"/>
        </w:rPr>
        <w:t>应急救援保障</w:t>
      </w:r>
      <w:bookmarkEnd w:id="37"/>
      <w:bookmarkEnd w:id="38"/>
      <w:bookmarkEnd w:id="39"/>
      <w:bookmarkStart w:id="40" w:name="_Toc487209804"/>
    </w:p>
    <w:p>
      <w:pPr>
        <w:pStyle w:val="9"/>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640" w:firstLineChars="200"/>
        <w:jc w:val="both"/>
        <w:textAlignment w:val="auto"/>
        <w:outlineLvl w:val="1"/>
        <w:rPr>
          <w:rFonts w:hint="eastAsia" w:ascii="楷体_GB2312" w:hAnsi="楷体_GB2312" w:eastAsia="楷体_GB2312" w:cs="楷体_GB2312"/>
          <w:b w:val="0"/>
          <w:bCs w:val="0"/>
          <w:sz w:val="32"/>
        </w:rPr>
      </w:pPr>
      <w:bookmarkStart w:id="41" w:name="_Toc15592"/>
      <w:bookmarkStart w:id="42" w:name="_Toc26657"/>
      <w:r>
        <w:rPr>
          <w:rFonts w:hint="eastAsia" w:ascii="楷体_GB2312" w:hAnsi="楷体_GB2312" w:eastAsia="楷体_GB2312" w:cs="楷体_GB2312"/>
          <w:b w:val="0"/>
          <w:bCs w:val="0"/>
          <w:sz w:val="32"/>
        </w:rPr>
        <w:t>6.1内部保障</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为能在污染事故发生后迅速准确、有条不紊的处理事故，尽可能控制波及范围和减少事故造成的损失，平时必须做好应急救援的准备工作，落实岗位责任制和各项制度，具体措施有：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(1)落实应急抢险组织，抢险领导小组成员和抢险专业队伍要按照专业分工，便于组织领导、集结和开展抢险的原则建立组织、落实人员，每年初要根据人员变化进行组织调整，确保救援组织工作的落实。</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(2)按照任务分工做好物资器材准备，如：必要的指挥通讯</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报警、抢险等器材，上述各种器材由各施工单位专人采购、保管，并定期检查、保养，使其处于良好状态。</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(3)定期组织抢险训练和学习，按照专业分工每年训练一次，提高指挥水平和抢险能力，提高参建单位环保意识。</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(4)施工过程中，注重生态环境保护，避免施工对沿线生态环境造成破坏。统一收集处理固体废弃物、化学物品等生活建筑垃圾，避免因随意丢弃对周围水体等造成环境污染事件</w:t>
      </w:r>
      <w:bookmarkStart w:id="43" w:name="_Toc487209805"/>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before="0" w:after="0" w:line="550" w:lineRule="exact"/>
        <w:ind w:left="0" w:leftChars="0"/>
        <w:jc w:val="left"/>
        <w:textAlignment w:val="auto"/>
        <w:outlineLvl w:val="1"/>
        <w:rPr>
          <w:rFonts w:hint="eastAsia" w:ascii="楷体" w:hAnsi="楷体" w:eastAsia="楷体" w:cs="楷体"/>
          <w:b w:val="0"/>
          <w:bCs w:val="0"/>
          <w:sz w:val="32"/>
          <w:szCs w:val="32"/>
        </w:rPr>
      </w:pPr>
      <w:bookmarkStart w:id="44" w:name="_Toc16832"/>
      <w:bookmarkStart w:id="45" w:name="_Toc209"/>
      <w:r>
        <w:rPr>
          <w:rFonts w:hint="eastAsia" w:ascii="楷体" w:hAnsi="楷体" w:eastAsia="楷体" w:cs="楷体"/>
          <w:b w:val="0"/>
          <w:bCs w:val="0"/>
          <w:sz w:val="32"/>
          <w:szCs w:val="32"/>
        </w:rPr>
        <w:t>6.2外部救援</w:t>
      </w:r>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事故发生后，应急抢险领导小组根据现场情况，在自身救援条件受限，无力控制事故现场时，应及时向政府有关部门求援，由相关政府职能部门组织专业抢险救援力量参加抢险救援。</w:t>
      </w:r>
      <w:bookmarkStart w:id="46" w:name="_Toc487209806"/>
    </w:p>
    <w:p>
      <w:pPr>
        <w:pStyle w:val="9"/>
        <w:keepNext w:val="0"/>
        <w:keepLines w:val="0"/>
        <w:pageBreakBefore w:val="0"/>
        <w:widowControl w:val="0"/>
        <w:kinsoku/>
        <w:wordWrap/>
        <w:overflowPunct/>
        <w:topLinePunct w:val="0"/>
        <w:autoSpaceDE/>
        <w:autoSpaceDN/>
        <w:bidi w:val="0"/>
        <w:adjustRightInd/>
        <w:snapToGrid/>
        <w:spacing w:before="0" w:after="0" w:line="550" w:lineRule="exact"/>
        <w:ind w:left="0" w:leftChars="0"/>
        <w:jc w:val="left"/>
        <w:textAlignment w:val="auto"/>
        <w:outlineLvl w:val="1"/>
        <w:rPr>
          <w:rFonts w:hint="eastAsia" w:ascii="楷体" w:hAnsi="楷体" w:eastAsia="楷体" w:cs="楷体"/>
          <w:b w:val="0"/>
          <w:bCs w:val="0"/>
          <w:sz w:val="32"/>
          <w:szCs w:val="32"/>
        </w:rPr>
      </w:pPr>
      <w:bookmarkStart w:id="47" w:name="_Toc16451"/>
      <w:bookmarkStart w:id="48" w:name="_Toc13878"/>
      <w:r>
        <w:rPr>
          <w:rFonts w:hint="eastAsia" w:ascii="楷体" w:hAnsi="楷体" w:eastAsia="楷体" w:cs="楷体"/>
          <w:b w:val="0"/>
          <w:bCs w:val="0"/>
          <w:sz w:val="32"/>
          <w:szCs w:val="32"/>
        </w:rPr>
        <w:t>6.3医疗保障</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应急过程中如出现人员中毒或受伤，可就近送至医院救治或及时与医疗单位联系，组织现场救治，也可送至现场指挥部指定的医院、医疗单位救治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应急终止后根据实际情况组织转院或继续治疗。</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550" w:lineRule="exact"/>
        <w:ind w:left="0" w:leftChars="0" w:firstLine="640" w:firstLineChars="200"/>
        <w:jc w:val="both"/>
        <w:textAlignment w:val="auto"/>
        <w:rPr>
          <w:rFonts w:hint="eastAsia" w:ascii="黑体" w:hAnsi="黑体" w:eastAsia="黑体"/>
          <w:b w:val="0"/>
          <w:bCs w:val="0"/>
          <w:sz w:val="32"/>
        </w:rPr>
      </w:pPr>
      <w:bookmarkStart w:id="49" w:name="_Toc487209807"/>
      <w:bookmarkStart w:id="50" w:name="_Toc18506"/>
      <w:bookmarkStart w:id="51" w:name="_Toc450914067"/>
      <w:bookmarkStart w:id="52" w:name="_Toc27867"/>
      <w:r>
        <w:rPr>
          <w:rFonts w:hint="eastAsia" w:ascii="黑体" w:hAnsi="黑体" w:eastAsia="黑体"/>
          <w:b w:val="0"/>
          <w:bCs w:val="0"/>
          <w:sz w:val="32"/>
          <w:lang w:val="en-US" w:eastAsia="zh-CN"/>
        </w:rPr>
        <w:t>7.</w:t>
      </w:r>
      <w:r>
        <w:rPr>
          <w:rFonts w:hint="eastAsia" w:ascii="黑体" w:hAnsi="黑体" w:eastAsia="黑体"/>
          <w:b w:val="0"/>
          <w:bCs w:val="0"/>
          <w:sz w:val="32"/>
        </w:rPr>
        <w:t>突发生态环境事件分类和分级</w:t>
      </w:r>
      <w:bookmarkEnd w:id="49"/>
      <w:bookmarkEnd w:id="50"/>
      <w:bookmarkEnd w:id="51"/>
      <w:bookmarkEnd w:id="52"/>
      <w:bookmarkStart w:id="53" w:name="_Toc487209808"/>
      <w:bookmarkStart w:id="54" w:name="_Toc450914068"/>
    </w:p>
    <w:p>
      <w:pPr>
        <w:pStyle w:val="9"/>
        <w:keepNext w:val="0"/>
        <w:keepLines w:val="0"/>
        <w:pageBreakBefore w:val="0"/>
        <w:widowControl w:val="0"/>
        <w:kinsoku/>
        <w:wordWrap/>
        <w:overflowPunct/>
        <w:topLinePunct w:val="0"/>
        <w:autoSpaceDE/>
        <w:autoSpaceDN/>
        <w:bidi w:val="0"/>
        <w:adjustRightInd/>
        <w:snapToGrid/>
        <w:spacing w:before="0" w:after="0" w:line="550" w:lineRule="exact"/>
        <w:ind w:left="0" w:leftChars="0" w:firstLine="640" w:firstLineChars="200"/>
        <w:jc w:val="both"/>
        <w:textAlignment w:val="auto"/>
        <w:outlineLvl w:val="1"/>
        <w:rPr>
          <w:rFonts w:hint="eastAsia" w:ascii="楷体_GB2312" w:hAnsi="楷体_GB2312" w:eastAsia="楷体_GB2312" w:cs="楷体_GB2312"/>
          <w:b w:val="0"/>
          <w:bCs w:val="0"/>
          <w:sz w:val="32"/>
        </w:rPr>
      </w:pPr>
      <w:bookmarkStart w:id="55" w:name="_Toc25975"/>
      <w:bookmarkStart w:id="56" w:name="_Toc1245"/>
      <w:r>
        <w:rPr>
          <w:rFonts w:hint="eastAsia" w:ascii="楷体_GB2312" w:hAnsi="楷体_GB2312" w:eastAsia="楷体_GB2312" w:cs="楷体_GB2312"/>
          <w:b w:val="0"/>
          <w:bCs w:val="0"/>
          <w:sz w:val="32"/>
        </w:rPr>
        <w:t>7.1 突发生态环境事件分类</w:t>
      </w:r>
      <w:bookmarkEnd w:id="53"/>
      <w:bookmarkEnd w:id="54"/>
      <w:bookmarkEnd w:id="55"/>
      <w:bookmarkEnd w:id="56"/>
    </w:p>
    <w:p>
      <w:pPr>
        <w:pStyle w:val="18"/>
        <w:keepNext w:val="0"/>
        <w:keepLines w:val="0"/>
        <w:pageBreakBefore w:val="0"/>
        <w:widowControl w:val="0"/>
        <w:kinsoku/>
        <w:wordWrap/>
        <w:overflowPunct/>
        <w:topLinePunct w:val="0"/>
        <w:autoSpaceDE/>
        <w:autoSpaceDN/>
        <w:bidi w:val="0"/>
        <w:adjustRightInd/>
        <w:snapToGrid/>
        <w:spacing w:line="550" w:lineRule="exact"/>
        <w:ind w:left="0" w:leftChars="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7.1.1生态破坏类事件</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(1)施工单位未按设计施工，随意取土或倾倒弃渣。</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(2)项目建设过程中参建人员猎杀、捕获国家级或省级野生保护动物。</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(3)施工过程中破坏古树名木或国家重点保护植物。</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(4)施工单位未经审批私自占用基本农田、基本草原、生态公益林、自然保护区、重要湿地等环境敏感目标。</w:t>
      </w:r>
    </w:p>
    <w:p>
      <w:pPr>
        <w:pStyle w:val="18"/>
        <w:keepNext w:val="0"/>
        <w:keepLines w:val="0"/>
        <w:pageBreakBefore w:val="0"/>
        <w:widowControl w:val="0"/>
        <w:kinsoku/>
        <w:wordWrap/>
        <w:overflowPunct/>
        <w:topLinePunct w:val="0"/>
        <w:autoSpaceDE/>
        <w:autoSpaceDN/>
        <w:bidi w:val="0"/>
        <w:adjustRightInd/>
        <w:snapToGrid/>
        <w:spacing w:line="550" w:lineRule="exact"/>
        <w:ind w:left="0" w:leftChars="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7.1.2水污染类环境事件</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(1)公路建设生产、生活废水未经处理达标而排入自然保护区、水产种质资源保护区、水源保护区、重要湿地等敏感水体。</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(2)桥梁施工过程中泥浆、弃渣以及生产生活垃圾直接弃至河道。</w:t>
      </w:r>
    </w:p>
    <w:p>
      <w:pPr>
        <w:pStyle w:val="18"/>
        <w:keepNext w:val="0"/>
        <w:keepLines w:val="0"/>
        <w:pageBreakBefore w:val="0"/>
        <w:widowControl w:val="0"/>
        <w:kinsoku/>
        <w:wordWrap/>
        <w:overflowPunct/>
        <w:topLinePunct w:val="0"/>
        <w:autoSpaceDE/>
        <w:autoSpaceDN/>
        <w:bidi w:val="0"/>
        <w:adjustRightInd/>
        <w:snapToGrid/>
        <w:spacing w:line="550" w:lineRule="exact"/>
        <w:ind w:left="0" w:leftChars="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7.1.3噪声污染类环境事件</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(1)在噪声敏感路段违规夜间施工。</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(2)临近施工路段居民投诉施工噪声，经测定噪声超标的。</w:t>
      </w:r>
    </w:p>
    <w:p>
      <w:pPr>
        <w:pStyle w:val="18"/>
        <w:keepNext w:val="0"/>
        <w:keepLines w:val="0"/>
        <w:pageBreakBefore w:val="0"/>
        <w:widowControl w:val="0"/>
        <w:kinsoku/>
        <w:wordWrap/>
        <w:overflowPunct/>
        <w:topLinePunct w:val="0"/>
        <w:autoSpaceDE/>
        <w:autoSpaceDN/>
        <w:bidi w:val="0"/>
        <w:adjustRightInd/>
        <w:snapToGrid/>
        <w:spacing w:line="550" w:lineRule="exact"/>
        <w:ind w:left="0" w:leftChars="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7.1.4大气污染类环境事件</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(1)施工场地附近居民投诉施工扬尘、沥青</w:t>
      </w:r>
      <w:r>
        <w:rPr>
          <w:rFonts w:hint="default" w:ascii="仿宋_GB2312" w:hAnsi="仿宋_GB2312" w:eastAsia="仿宋_GB2312" w:cs="仿宋_GB2312"/>
          <w:sz w:val="32"/>
          <w:szCs w:val="32"/>
        </w:rPr>
        <w:t>混合料拌合排</w:t>
      </w:r>
      <w:r>
        <w:rPr>
          <w:rFonts w:hint="eastAsia" w:ascii="仿宋_GB2312" w:hAnsi="仿宋_GB2312" w:eastAsia="仿宋_GB2312" w:cs="仿宋_GB2312"/>
          <w:sz w:val="32"/>
          <w:szCs w:val="32"/>
        </w:rPr>
        <w:t>烟等污染。</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(2)违规焚烧生产生活垃圾和废料等。</w:t>
      </w:r>
      <w:bookmarkStart w:id="57" w:name="_Toc450914069"/>
      <w:bookmarkStart w:id="58" w:name="_Toc487209809"/>
    </w:p>
    <w:p>
      <w:pPr>
        <w:pStyle w:val="9"/>
        <w:keepNext w:val="0"/>
        <w:keepLines w:val="0"/>
        <w:pageBreakBefore w:val="0"/>
        <w:widowControl w:val="0"/>
        <w:kinsoku/>
        <w:wordWrap/>
        <w:overflowPunct/>
        <w:topLinePunct w:val="0"/>
        <w:autoSpaceDE/>
        <w:autoSpaceDN/>
        <w:bidi w:val="0"/>
        <w:adjustRightInd/>
        <w:snapToGrid/>
        <w:spacing w:before="0" w:after="0" w:line="550" w:lineRule="exact"/>
        <w:ind w:left="0" w:leftChars="0"/>
        <w:jc w:val="left"/>
        <w:textAlignment w:val="auto"/>
        <w:outlineLvl w:val="1"/>
        <w:rPr>
          <w:rFonts w:hint="eastAsia" w:ascii="楷体" w:hAnsi="楷体" w:eastAsia="楷体" w:cs="楷体"/>
          <w:b w:val="0"/>
          <w:bCs w:val="0"/>
          <w:sz w:val="32"/>
          <w:szCs w:val="32"/>
        </w:rPr>
      </w:pPr>
      <w:bookmarkStart w:id="59" w:name="_Toc28248"/>
      <w:bookmarkStart w:id="60" w:name="_Toc1974"/>
      <w:r>
        <w:rPr>
          <w:rFonts w:hint="eastAsia" w:ascii="楷体" w:hAnsi="楷体" w:eastAsia="楷体" w:cs="楷体"/>
          <w:b w:val="0"/>
          <w:bCs w:val="0"/>
          <w:sz w:val="32"/>
          <w:szCs w:val="32"/>
        </w:rPr>
        <w:t>7.2突发生态环境事件分级</w:t>
      </w:r>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按照突发生态环境事件的严重性、紧急程度及危害程度，划分为以下两个级别。</w:t>
      </w:r>
    </w:p>
    <w:p>
      <w:pPr>
        <w:pStyle w:val="18"/>
        <w:keepNext w:val="0"/>
        <w:keepLines w:val="0"/>
        <w:pageBreakBefore w:val="0"/>
        <w:widowControl w:val="0"/>
        <w:kinsoku/>
        <w:wordWrap/>
        <w:overflowPunct/>
        <w:topLinePunct w:val="0"/>
        <w:autoSpaceDE/>
        <w:autoSpaceDN/>
        <w:bidi w:val="0"/>
        <w:adjustRightInd/>
        <w:snapToGrid/>
        <w:spacing w:line="550" w:lineRule="exact"/>
        <w:ind w:left="0" w:leftChars="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7.2.1严重事件</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包括以下几类事件：</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在自然保护区核心区或缓冲区内未按设计文件和环评报告要求进行施工造成的环境事件；</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造成国家重点保护的动植物物种受到破坏的；</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对饮用水水源保护区造成或者可能造成影响的；</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4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随意取土或倾倒弃渣造成严重影响的；</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5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导致人员死亡，或10人以上人员中毒或受伤的；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6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⑥</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因环境污染需疏散、转移群众200人以上的；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7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造成跨设省界、州市界影响的突发生态环境事件；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⑧因突发生态环境事件引发群体性事件，或者社会影响较大的。</w:t>
      </w:r>
    </w:p>
    <w:p>
      <w:pPr>
        <w:pStyle w:val="18"/>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7.2.2一般事件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对环境造成一定影响，未达到严重突发环境事件级别的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包括突发生态环境事件中除严重事件以外的其他突发性生态环境事件。</w:t>
      </w:r>
    </w:p>
    <w:p>
      <w:pPr>
        <w:pStyle w:val="9"/>
        <w:keepNext w:val="0"/>
        <w:keepLines w:val="0"/>
        <w:pageBreakBefore w:val="0"/>
        <w:widowControl w:val="0"/>
        <w:kinsoku/>
        <w:wordWrap/>
        <w:overflowPunct/>
        <w:topLinePunct w:val="0"/>
        <w:autoSpaceDE/>
        <w:autoSpaceDN/>
        <w:bidi w:val="0"/>
        <w:adjustRightInd/>
        <w:snapToGrid/>
        <w:spacing w:before="0" w:after="0" w:line="480" w:lineRule="exact"/>
        <w:ind w:left="0" w:leftChars="0"/>
        <w:jc w:val="left"/>
        <w:textAlignment w:val="auto"/>
        <w:rPr>
          <w:rFonts w:hint="eastAsia" w:ascii="黑体" w:hAnsi="黑体" w:eastAsia="黑体"/>
          <w:b w:val="0"/>
          <w:bCs w:val="0"/>
          <w:sz w:val="32"/>
        </w:rPr>
      </w:pPr>
      <w:bookmarkStart w:id="61" w:name="_Toc487209810"/>
      <w:bookmarkStart w:id="62" w:name="_Toc450914070"/>
      <w:bookmarkStart w:id="63" w:name="_Toc29162"/>
      <w:bookmarkStart w:id="64" w:name="_Toc25210"/>
      <w:r>
        <w:rPr>
          <w:rFonts w:hint="eastAsia" w:ascii="黑体" w:hAnsi="黑体" w:eastAsia="黑体"/>
          <w:b w:val="0"/>
          <w:bCs w:val="0"/>
          <w:sz w:val="32"/>
          <w:lang w:val="en-US" w:eastAsia="zh-CN"/>
        </w:rPr>
        <w:t>8.</w:t>
      </w:r>
      <w:r>
        <w:rPr>
          <w:rFonts w:hint="eastAsia" w:ascii="黑体" w:hAnsi="黑体" w:eastAsia="黑体"/>
          <w:b w:val="0"/>
          <w:bCs w:val="0"/>
          <w:sz w:val="32"/>
        </w:rPr>
        <w:t>响应与报告</w:t>
      </w:r>
      <w:bookmarkEnd w:id="61"/>
      <w:bookmarkEnd w:id="62"/>
      <w:bookmarkEnd w:id="63"/>
      <w:bookmarkEnd w:id="64"/>
      <w:bookmarkStart w:id="65" w:name="_Toc487209811"/>
      <w:bookmarkStart w:id="66" w:name="_Toc450914071"/>
    </w:p>
    <w:p>
      <w:pPr>
        <w:pStyle w:val="9"/>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640" w:firstLineChars="200"/>
        <w:jc w:val="both"/>
        <w:textAlignment w:val="auto"/>
        <w:outlineLvl w:val="1"/>
        <w:rPr>
          <w:rFonts w:hint="eastAsia" w:ascii="楷体_GB2312" w:hAnsi="楷体_GB2312" w:eastAsia="楷体_GB2312" w:cs="楷体_GB2312"/>
          <w:b w:val="0"/>
          <w:bCs w:val="0"/>
          <w:sz w:val="32"/>
        </w:rPr>
      </w:pPr>
      <w:bookmarkStart w:id="67" w:name="_Toc3653"/>
      <w:bookmarkStart w:id="68" w:name="_Toc7280"/>
      <w:r>
        <w:rPr>
          <w:rFonts w:hint="eastAsia" w:ascii="楷体_GB2312" w:hAnsi="楷体_GB2312" w:eastAsia="楷体_GB2312" w:cs="楷体_GB2312"/>
          <w:b w:val="0"/>
          <w:bCs w:val="0"/>
          <w:sz w:val="32"/>
        </w:rPr>
        <w:t>8.1响应流程</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施工过程中若发生生态环境事件，应按应急响应流程</w:t>
      </w:r>
      <w:r>
        <w:rPr>
          <w:rFonts w:hint="eastAsia" w:ascii="仿宋_GB2312" w:hAnsi="仿宋_GB2312" w:eastAsia="仿宋_GB2312" w:cs="仿宋_GB2312"/>
          <w:sz w:val="32"/>
          <w:szCs w:val="32"/>
          <w:lang w:val="en-US" w:eastAsia="zh-CN"/>
        </w:rPr>
        <w:t>图</w:t>
      </w:r>
      <w:r>
        <w:rPr>
          <w:rFonts w:hint="eastAsia" w:ascii="仿宋_GB2312" w:hAnsi="仿宋_GB2312" w:eastAsia="仿宋_GB2312" w:cs="仿宋_GB2312"/>
          <w:sz w:val="32"/>
          <w:szCs w:val="32"/>
        </w:rPr>
        <w:t>及时响应，上报顺序为发现者、现场应急小组、办公室、公司应急预案领导小组。</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0"/>
          <w:szCs w:val="30"/>
        </w:rPr>
        <w:t>应急响应程序图</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g">
            <w:drawing>
              <wp:anchor distT="0" distB="0" distL="114300" distR="114300" simplePos="0" relativeHeight="251659264" behindDoc="0" locked="0" layoutInCell="1" allowOverlap="1">
                <wp:simplePos x="0" y="0"/>
                <wp:positionH relativeFrom="column">
                  <wp:posOffset>962660</wp:posOffset>
                </wp:positionH>
                <wp:positionV relativeFrom="paragraph">
                  <wp:posOffset>1905</wp:posOffset>
                </wp:positionV>
                <wp:extent cx="3938270" cy="3877310"/>
                <wp:effectExtent l="5080" t="4445" r="19050" b="23495"/>
                <wp:wrapNone/>
                <wp:docPr id="1" name="组合 1"/>
                <wp:cNvGraphicFramePr/>
                <a:graphic xmlns:a="http://schemas.openxmlformats.org/drawingml/2006/main">
                  <a:graphicData uri="http://schemas.microsoft.com/office/word/2010/wordprocessingGroup">
                    <wpg:wgp>
                      <wpg:cNvGrpSpPr/>
                      <wpg:grpSpPr>
                        <a:xfrm>
                          <a:off x="0" y="0"/>
                          <a:ext cx="3938270" cy="3877310"/>
                          <a:chOff x="0" y="0"/>
                          <a:chExt cx="6105" cy="7074"/>
                        </a:xfrm>
                      </wpg:grpSpPr>
                      <wpg:grpSp>
                        <wpg:cNvPr id="2" name="Group 1027"/>
                        <wpg:cNvGrpSpPr/>
                        <wpg:grpSpPr>
                          <a:xfrm>
                            <a:off x="0" y="0"/>
                            <a:ext cx="6105" cy="7074"/>
                            <a:chOff x="0" y="0"/>
                            <a:chExt cx="6105" cy="7074"/>
                          </a:xfrm>
                        </wpg:grpSpPr>
                        <wps:wsp>
                          <wps:cNvPr id="3" name="矩形 52"/>
                          <wps:cNvSpPr>
                            <a:spLocks noChangeArrowheads="1"/>
                          </wps:cNvSpPr>
                          <wps:spPr bwMode="auto">
                            <a:xfrm>
                              <a:off x="1005" y="0"/>
                              <a:ext cx="3600"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事件发生</w:t>
                                </w:r>
                              </w:p>
                            </w:txbxContent>
                          </wps:txbx>
                          <wps:bodyPr rot="0" vert="horz" wrap="square" lIns="91440" tIns="45720" rIns="91440" bIns="45720" anchor="t" anchorCtr="0" upright="1">
                            <a:noAutofit/>
                          </wps:bodyPr>
                        </wps:wsp>
                        <wps:wsp>
                          <wps:cNvPr id="4" name="矩形 54"/>
                          <wps:cNvSpPr>
                            <a:spLocks noChangeArrowheads="1"/>
                          </wps:cNvSpPr>
                          <wps:spPr bwMode="auto">
                            <a:xfrm>
                              <a:off x="1005" y="810"/>
                              <a:ext cx="3600"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现场应急小组</w:t>
                                </w:r>
                              </w:p>
                            </w:txbxContent>
                          </wps:txbx>
                          <wps:bodyPr rot="0" vert="horz" wrap="square" lIns="91440" tIns="45720" rIns="91440" bIns="45720" anchor="t" anchorCtr="0" upright="1">
                            <a:noAutofit/>
                          </wps:bodyPr>
                        </wps:wsp>
                        <wps:wsp>
                          <wps:cNvPr id="5" name="矩形 55"/>
                          <wps:cNvSpPr>
                            <a:spLocks noChangeArrowheads="1"/>
                          </wps:cNvSpPr>
                          <wps:spPr bwMode="auto">
                            <a:xfrm>
                              <a:off x="1005" y="1755"/>
                              <a:ext cx="3600"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判别事件严重程度</w:t>
                                </w:r>
                              </w:p>
                            </w:txbxContent>
                          </wps:txbx>
                          <wps:bodyPr rot="0" vert="horz" wrap="square" lIns="91440" tIns="45720" rIns="91440" bIns="45720" anchor="t" anchorCtr="0" upright="1">
                            <a:noAutofit/>
                          </wps:bodyPr>
                        </wps:wsp>
                        <wps:wsp>
                          <wps:cNvPr id="6" name="文本框 57"/>
                          <wps:cNvSpPr txBox="1">
                            <a:spLocks noChangeArrowheads="1"/>
                          </wps:cNvSpPr>
                          <wps:spPr bwMode="auto">
                            <a:xfrm>
                              <a:off x="2921" y="4170"/>
                              <a:ext cx="2955"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办公室</w:t>
                                </w:r>
                              </w:p>
                            </w:txbxContent>
                          </wps:txbx>
                          <wps:bodyPr rot="0" vert="horz" wrap="square" lIns="91440" tIns="45720" rIns="91440" bIns="45720" anchor="t" anchorCtr="0" upright="1">
                            <a:noAutofit/>
                          </wps:bodyPr>
                        </wps:wsp>
                        <wps:wsp>
                          <wps:cNvPr id="7" name="自选图形 64"/>
                          <wps:cNvCnPr>
                            <a:cxnSpLocks noChangeShapeType="1"/>
                          </wps:cNvCnPr>
                          <wps:spPr bwMode="auto">
                            <a:xfrm>
                              <a:off x="2805" y="1278"/>
                              <a:ext cx="1" cy="477"/>
                            </a:xfrm>
                            <a:prstGeom prst="straightConnector1">
                              <a:avLst/>
                            </a:prstGeom>
                            <a:noFill/>
                            <a:ln w="9525">
                              <a:solidFill>
                                <a:srgbClr val="000000"/>
                              </a:solidFill>
                              <a:round/>
                              <a:tailEnd type="triangle" w="med" len="med"/>
                            </a:ln>
                          </wps:spPr>
                          <wps:bodyPr/>
                        </wps:wsp>
                        <wps:wsp>
                          <wps:cNvPr id="8" name="自选图形 65"/>
                          <wps:cNvCnPr>
                            <a:cxnSpLocks noChangeShapeType="1"/>
                          </wps:cNvCnPr>
                          <wps:spPr bwMode="auto">
                            <a:xfrm>
                              <a:off x="2806" y="2223"/>
                              <a:ext cx="1" cy="477"/>
                            </a:xfrm>
                            <a:prstGeom prst="straightConnector1">
                              <a:avLst/>
                            </a:prstGeom>
                            <a:noFill/>
                            <a:ln w="9525">
                              <a:solidFill>
                                <a:srgbClr val="000000"/>
                              </a:solidFill>
                              <a:round/>
                              <a:tailEnd type="triangle" w="med" len="med"/>
                            </a:ln>
                          </wps:spPr>
                          <wps:bodyPr/>
                        </wps:wsp>
                        <wps:wsp>
                          <wps:cNvPr id="9" name="文本框 66"/>
                          <wps:cNvSpPr txBox="1">
                            <a:spLocks noChangeArrowheads="1"/>
                          </wps:cNvSpPr>
                          <wps:spPr bwMode="auto">
                            <a:xfrm>
                              <a:off x="135" y="3234"/>
                              <a:ext cx="2310"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一般事件</w:t>
                                </w:r>
                              </w:p>
                            </w:txbxContent>
                          </wps:txbx>
                          <wps:bodyPr rot="0" vert="horz" wrap="square" lIns="91440" tIns="45720" rIns="91440" bIns="45720" anchor="t" anchorCtr="0" upright="1">
                            <a:noAutofit/>
                          </wps:bodyPr>
                        </wps:wsp>
                        <wps:wsp>
                          <wps:cNvPr id="10" name="文本框 67"/>
                          <wps:cNvSpPr txBox="1">
                            <a:spLocks noChangeArrowheads="1"/>
                          </wps:cNvSpPr>
                          <wps:spPr bwMode="auto">
                            <a:xfrm>
                              <a:off x="2965" y="3234"/>
                              <a:ext cx="2955"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严重事件</w:t>
                                </w:r>
                              </w:p>
                            </w:txbxContent>
                          </wps:txbx>
                          <wps:bodyPr rot="0" vert="horz" wrap="square" lIns="91440" tIns="45720" rIns="91440" bIns="45720" anchor="t" anchorCtr="0" upright="1">
                            <a:noAutofit/>
                          </wps:bodyPr>
                        </wps:wsp>
                        <wps:wsp>
                          <wps:cNvPr id="11" name="自选图形 68"/>
                          <wps:cNvCnPr>
                            <a:cxnSpLocks noChangeShapeType="1"/>
                          </wps:cNvCnPr>
                          <wps:spPr bwMode="auto">
                            <a:xfrm>
                              <a:off x="1334" y="2702"/>
                              <a:ext cx="1" cy="477"/>
                            </a:xfrm>
                            <a:prstGeom prst="straightConnector1">
                              <a:avLst/>
                            </a:prstGeom>
                            <a:noFill/>
                            <a:ln w="9525">
                              <a:solidFill>
                                <a:srgbClr val="000000"/>
                              </a:solidFill>
                              <a:round/>
                              <a:tailEnd type="triangle" w="med" len="med"/>
                            </a:ln>
                          </wps:spPr>
                          <wps:bodyPr/>
                        </wps:wsp>
                        <wps:wsp>
                          <wps:cNvPr id="12" name="自选图形 69"/>
                          <wps:cNvCnPr>
                            <a:cxnSpLocks noChangeShapeType="1"/>
                          </wps:cNvCnPr>
                          <wps:spPr bwMode="auto">
                            <a:xfrm flipH="1">
                              <a:off x="4397" y="2700"/>
                              <a:ext cx="1" cy="527"/>
                            </a:xfrm>
                            <a:prstGeom prst="straightConnector1">
                              <a:avLst/>
                            </a:prstGeom>
                            <a:noFill/>
                            <a:ln w="9525">
                              <a:solidFill>
                                <a:srgbClr val="000000"/>
                              </a:solidFill>
                              <a:round/>
                              <a:tailEnd type="triangle" w="med" len="med"/>
                            </a:ln>
                          </wps:spPr>
                          <wps:bodyPr/>
                        </wps:wsp>
                        <wps:wsp>
                          <wps:cNvPr id="13" name="自选图形 70"/>
                          <wps:cNvCnPr>
                            <a:cxnSpLocks noChangeShapeType="1"/>
                          </wps:cNvCnPr>
                          <wps:spPr bwMode="auto">
                            <a:xfrm>
                              <a:off x="1334" y="2702"/>
                              <a:ext cx="3061" cy="0"/>
                            </a:xfrm>
                            <a:prstGeom prst="straightConnector1">
                              <a:avLst/>
                            </a:prstGeom>
                            <a:noFill/>
                            <a:ln w="9525">
                              <a:solidFill>
                                <a:srgbClr val="000000"/>
                              </a:solidFill>
                              <a:round/>
                            </a:ln>
                          </wps:spPr>
                          <wps:bodyPr/>
                        </wps:wsp>
                        <wps:wsp>
                          <wps:cNvPr id="14" name="自选图形 71"/>
                          <wps:cNvCnPr>
                            <a:cxnSpLocks noChangeShapeType="1"/>
                          </wps:cNvCnPr>
                          <wps:spPr bwMode="auto">
                            <a:xfrm>
                              <a:off x="4395" y="3702"/>
                              <a:ext cx="0" cy="468"/>
                            </a:xfrm>
                            <a:prstGeom prst="straightConnector1">
                              <a:avLst/>
                            </a:prstGeom>
                            <a:noFill/>
                            <a:ln w="9525">
                              <a:solidFill>
                                <a:srgbClr val="000000"/>
                              </a:solidFill>
                              <a:round/>
                              <a:tailEnd type="triangle" w="med" len="med"/>
                            </a:ln>
                          </wps:spPr>
                          <wps:bodyPr/>
                        </wps:wsp>
                        <wps:wsp>
                          <wps:cNvPr id="15" name="文本框 72"/>
                          <wps:cNvSpPr txBox="1">
                            <a:spLocks noChangeArrowheads="1"/>
                          </wps:cNvSpPr>
                          <wps:spPr bwMode="auto">
                            <a:xfrm>
                              <a:off x="0" y="4992"/>
                              <a:ext cx="2535"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确定处置方案</w:t>
                                </w:r>
                              </w:p>
                            </w:txbxContent>
                          </wps:txbx>
                          <wps:bodyPr rot="0" vert="horz" wrap="square" lIns="91440" tIns="45720" rIns="91440" bIns="45720" anchor="t" anchorCtr="0" upright="1">
                            <a:noAutofit/>
                          </wps:bodyPr>
                        </wps:wsp>
                        <wps:wsp>
                          <wps:cNvPr id="16" name="文本框 73"/>
                          <wps:cNvSpPr txBox="1">
                            <a:spLocks noChangeArrowheads="1"/>
                          </wps:cNvSpPr>
                          <wps:spPr bwMode="auto">
                            <a:xfrm>
                              <a:off x="3150" y="4992"/>
                              <a:ext cx="2955"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公司应急预案领导小组</w:t>
                                </w:r>
                              </w:p>
                            </w:txbxContent>
                          </wps:txbx>
                          <wps:bodyPr rot="0" vert="horz" wrap="square" lIns="91440" tIns="45720" rIns="91440" bIns="45720" anchor="t" anchorCtr="0" upright="1">
                            <a:noAutofit/>
                          </wps:bodyPr>
                        </wps:wsp>
                        <wps:wsp>
                          <wps:cNvPr id="17" name="自选图形 74"/>
                          <wps:cNvCnPr>
                            <a:cxnSpLocks noChangeShapeType="1"/>
                          </wps:cNvCnPr>
                          <wps:spPr bwMode="auto">
                            <a:xfrm flipH="1">
                              <a:off x="4398" y="4638"/>
                              <a:ext cx="1" cy="354"/>
                            </a:xfrm>
                            <a:prstGeom prst="straightConnector1">
                              <a:avLst/>
                            </a:prstGeom>
                            <a:noFill/>
                            <a:ln w="9525">
                              <a:solidFill>
                                <a:srgbClr val="000000"/>
                              </a:solidFill>
                              <a:round/>
                              <a:tailEnd type="triangle" w="med" len="med"/>
                            </a:ln>
                          </wps:spPr>
                          <wps:bodyPr/>
                        </wps:wsp>
                        <wps:wsp>
                          <wps:cNvPr id="18" name="自选图形 75"/>
                          <wps:cNvCnPr>
                            <a:cxnSpLocks noChangeShapeType="1"/>
                          </wps:cNvCnPr>
                          <wps:spPr bwMode="auto">
                            <a:xfrm flipH="1">
                              <a:off x="2535" y="5205"/>
                              <a:ext cx="615" cy="0"/>
                            </a:xfrm>
                            <a:prstGeom prst="straightConnector1">
                              <a:avLst/>
                            </a:prstGeom>
                            <a:noFill/>
                            <a:ln w="9525">
                              <a:solidFill>
                                <a:srgbClr val="000000"/>
                              </a:solidFill>
                              <a:round/>
                              <a:tailEnd type="triangle" w="med" len="med"/>
                            </a:ln>
                          </wps:spPr>
                          <wps:bodyPr/>
                        </wps:wsp>
                        <wps:wsp>
                          <wps:cNvPr id="19" name="自选图形 76"/>
                          <wps:cNvCnPr>
                            <a:cxnSpLocks noChangeShapeType="1"/>
                          </wps:cNvCnPr>
                          <wps:spPr bwMode="auto">
                            <a:xfrm>
                              <a:off x="1335" y="3702"/>
                              <a:ext cx="1" cy="1290"/>
                            </a:xfrm>
                            <a:prstGeom prst="straightConnector1">
                              <a:avLst/>
                            </a:prstGeom>
                            <a:noFill/>
                            <a:ln w="9525">
                              <a:solidFill>
                                <a:srgbClr val="000000"/>
                              </a:solidFill>
                              <a:round/>
                              <a:tailEnd type="triangle" w="med" len="med"/>
                            </a:ln>
                          </wps:spPr>
                          <wps:bodyPr/>
                        </wps:wsp>
                        <wps:wsp>
                          <wps:cNvPr id="20" name="文本框 77"/>
                          <wps:cNvSpPr txBox="1">
                            <a:spLocks noChangeArrowheads="1"/>
                          </wps:cNvSpPr>
                          <wps:spPr bwMode="auto">
                            <a:xfrm>
                              <a:off x="1575" y="5886"/>
                              <a:ext cx="2955"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及时控制、处置突发事件</w:t>
                                </w:r>
                              </w:p>
                            </w:txbxContent>
                          </wps:txbx>
                          <wps:bodyPr rot="0" vert="horz" wrap="square" lIns="91440" tIns="45720" rIns="91440" bIns="45720" anchor="t" anchorCtr="0" upright="1">
                            <a:noAutofit/>
                          </wps:bodyPr>
                        </wps:wsp>
                        <wps:wsp>
                          <wps:cNvPr id="21" name="文本框 78"/>
                          <wps:cNvSpPr txBox="1">
                            <a:spLocks noChangeArrowheads="1"/>
                          </wps:cNvSpPr>
                          <wps:spPr bwMode="auto">
                            <a:xfrm>
                              <a:off x="1575" y="6606"/>
                              <a:ext cx="2955" cy="468"/>
                            </a:xfrm>
                            <a:prstGeom prst="rect">
                              <a:avLst/>
                            </a:prstGeom>
                            <a:solidFill>
                              <a:srgbClr val="FFFFFF"/>
                            </a:solidFill>
                            <a:ln w="9525">
                              <a:solidFill>
                                <a:srgbClr val="000000"/>
                              </a:solidFill>
                              <a:miter lim="800000"/>
                            </a:ln>
                          </wps:spPr>
                          <wps:txbx>
                            <w:txbxContent>
                              <w:p>
                                <w:pPr>
                                  <w:jc w:val="center"/>
                                  <w:rPr>
                                    <w:szCs w:val="21"/>
                                  </w:rPr>
                                </w:pPr>
                                <w:r>
                                  <w:rPr>
                                    <w:rFonts w:hint="eastAsia"/>
                                    <w:szCs w:val="21"/>
                                  </w:rPr>
                                  <w:t>后期处理、总结等</w:t>
                                </w:r>
                              </w:p>
                            </w:txbxContent>
                          </wps:txbx>
                          <wps:bodyPr rot="0" vert="horz" wrap="square" lIns="91440" tIns="45720" rIns="91440" bIns="45720" anchor="t" anchorCtr="0" upright="1">
                            <a:noAutofit/>
                          </wps:bodyPr>
                        </wps:wsp>
                        <wps:wsp>
                          <wps:cNvPr id="22" name="自选图形 82"/>
                          <wps:cNvCnPr>
                            <a:cxnSpLocks noChangeShapeType="1"/>
                          </wps:cNvCnPr>
                          <wps:spPr bwMode="auto">
                            <a:xfrm flipH="1">
                              <a:off x="3048" y="5688"/>
                              <a:ext cx="1" cy="198"/>
                            </a:xfrm>
                            <a:prstGeom prst="straightConnector1">
                              <a:avLst/>
                            </a:prstGeom>
                            <a:noFill/>
                            <a:ln w="9525">
                              <a:solidFill>
                                <a:srgbClr val="000000"/>
                              </a:solidFill>
                              <a:round/>
                              <a:tailEnd type="triangle" w="med" len="med"/>
                            </a:ln>
                          </wps:spPr>
                          <wps:bodyPr/>
                        </wps:wsp>
                        <wps:wsp>
                          <wps:cNvPr id="23" name="自选图形 85"/>
                          <wps:cNvCnPr>
                            <a:cxnSpLocks noChangeShapeType="1"/>
                          </wps:cNvCnPr>
                          <wps:spPr bwMode="auto">
                            <a:xfrm flipH="1">
                              <a:off x="1334" y="5688"/>
                              <a:ext cx="1715" cy="0"/>
                            </a:xfrm>
                            <a:prstGeom prst="straightConnector1">
                              <a:avLst/>
                            </a:prstGeom>
                            <a:noFill/>
                            <a:ln w="9525">
                              <a:solidFill>
                                <a:srgbClr val="000000"/>
                              </a:solidFill>
                              <a:round/>
                            </a:ln>
                          </wps:spPr>
                          <wps:bodyPr/>
                        </wps:wsp>
                        <wps:wsp>
                          <wps:cNvPr id="24" name="自选图形 86"/>
                          <wps:cNvCnPr>
                            <a:cxnSpLocks noChangeShapeType="1"/>
                          </wps:cNvCnPr>
                          <wps:spPr bwMode="auto">
                            <a:xfrm>
                              <a:off x="3049" y="6339"/>
                              <a:ext cx="0" cy="267"/>
                            </a:xfrm>
                            <a:prstGeom prst="straightConnector1">
                              <a:avLst/>
                            </a:prstGeom>
                            <a:noFill/>
                            <a:ln w="9525">
                              <a:solidFill>
                                <a:srgbClr val="000000"/>
                              </a:solidFill>
                              <a:round/>
                              <a:tailEnd type="triangle" w="med" len="med"/>
                            </a:ln>
                          </wps:spPr>
                          <wps:bodyPr/>
                        </wps:wsp>
                      </wpg:grpSp>
                      <wps:wsp>
                        <wps:cNvPr id="25" name="直线 56"/>
                        <wps:cNvCnPr>
                          <a:cxnSpLocks noChangeShapeType="1"/>
                        </wps:cNvCnPr>
                        <wps:spPr bwMode="auto">
                          <a:xfrm>
                            <a:off x="2805" y="2223"/>
                            <a:ext cx="0" cy="432"/>
                          </a:xfrm>
                          <a:prstGeom prst="line">
                            <a:avLst/>
                          </a:prstGeom>
                          <a:noFill/>
                          <a:ln w="9525">
                            <a:solidFill>
                              <a:srgbClr val="000000"/>
                            </a:solidFill>
                            <a:round/>
                          </a:ln>
                        </wps:spPr>
                        <wps:bodyPr/>
                      </wps:wsp>
                      <wps:wsp>
                        <wps:cNvPr id="26" name="直线 58"/>
                        <wps:cNvCnPr>
                          <a:cxnSpLocks noChangeShapeType="1"/>
                        </wps:cNvCnPr>
                        <wps:spPr bwMode="auto">
                          <a:xfrm>
                            <a:off x="2805" y="1278"/>
                            <a:ext cx="0" cy="477"/>
                          </a:xfrm>
                          <a:prstGeom prst="line">
                            <a:avLst/>
                          </a:prstGeom>
                          <a:noFill/>
                          <a:ln w="9525">
                            <a:solidFill>
                              <a:srgbClr val="000000"/>
                            </a:solidFill>
                            <a:round/>
                          </a:ln>
                        </wps:spPr>
                        <wps:bodyPr/>
                      </wps:wsp>
                      <wps:wsp>
                        <wps:cNvPr id="27" name="自选图形 63"/>
                        <wps:cNvCnPr>
                          <a:cxnSpLocks noChangeShapeType="1"/>
                        </wps:cNvCnPr>
                        <wps:spPr bwMode="auto">
                          <a:xfrm>
                            <a:off x="2805" y="468"/>
                            <a:ext cx="0" cy="342"/>
                          </a:xfrm>
                          <a:prstGeom prst="straightConnector1">
                            <a:avLst/>
                          </a:prstGeom>
                          <a:noFill/>
                          <a:ln w="9525">
                            <a:solidFill>
                              <a:srgbClr val="000000"/>
                            </a:solidFill>
                            <a:round/>
                            <a:tailEnd type="triangle" w="med" len="med"/>
                          </a:ln>
                        </wps:spPr>
                        <wps:bodyPr/>
                      </wps:wsp>
                      <wps:wsp>
                        <wps:cNvPr id="28" name="自选图形 83"/>
                        <wps:cNvCnPr>
                          <a:cxnSpLocks noChangeShapeType="1"/>
                        </wps:cNvCnPr>
                        <wps:spPr bwMode="auto">
                          <a:xfrm>
                            <a:off x="1334" y="5460"/>
                            <a:ext cx="0" cy="228"/>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75.8pt;margin-top:0.15pt;height:305.3pt;width:310.1pt;z-index:251659264;mso-width-relative:page;mso-height-relative:page;" coordsize="6105,7074" o:gfxdata="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">
                <o:lock v:ext="edit" aspectratio="f"/>
                <v:group id="Group 1027" o:spid="_x0000_s1026" o:spt="203" style="position:absolute;left:0;top:0;height:7074;width:6105;" coordsize="6105,707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矩形 52" o:spid="_x0000_s1026" o:spt="1" style="position:absolute;left:1005;top:0;height:468;width:360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szCs w:val="21"/>
                            </w:rPr>
                          </w:pPr>
                          <w:r>
                            <w:rPr>
                              <w:rFonts w:hint="eastAsia"/>
                              <w:szCs w:val="21"/>
                            </w:rPr>
                            <w:t>事件发生</w:t>
                          </w:r>
                        </w:p>
                      </w:txbxContent>
                    </v:textbox>
                  </v:rect>
                  <v:rect id="矩形 54" o:spid="_x0000_s1026" o:spt="1" style="position:absolute;left:1005;top:810;height:468;width:3600;"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zCs w:val="21"/>
                            </w:rPr>
                          </w:pPr>
                          <w:r>
                            <w:rPr>
                              <w:rFonts w:hint="eastAsia"/>
                              <w:szCs w:val="21"/>
                            </w:rPr>
                            <w:t>现场应急小组</w:t>
                          </w:r>
                        </w:p>
                      </w:txbxContent>
                    </v:textbox>
                  </v:rect>
                  <v:rect id="矩形 55" o:spid="_x0000_s1026" o:spt="1" style="position:absolute;left:1005;top:1755;height:468;width:360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zCs w:val="21"/>
                            </w:rPr>
                          </w:pPr>
                          <w:r>
                            <w:rPr>
                              <w:rFonts w:hint="eastAsia"/>
                              <w:szCs w:val="21"/>
                            </w:rPr>
                            <w:t>判别事件严重程度</w:t>
                          </w:r>
                        </w:p>
                      </w:txbxContent>
                    </v:textbox>
                  </v:rect>
                  <v:shape id="文本框 57" o:spid="_x0000_s1026" o:spt="202" type="#_x0000_t202" style="position:absolute;left:2921;top:4170;height:468;width:2955;"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zCs w:val="21"/>
                            </w:rPr>
                          </w:pPr>
                          <w:r>
                            <w:rPr>
                              <w:rFonts w:hint="eastAsia"/>
                              <w:szCs w:val="21"/>
                            </w:rPr>
                            <w:t>办公室</w:t>
                          </w:r>
                        </w:p>
                      </w:txbxContent>
                    </v:textbox>
                  </v:shape>
                  <v:shape id="自选图形 64" o:spid="_x0000_s1026" o:spt="32" type="#_x0000_t32" style="position:absolute;left:2805;top:1278;height:477;width:1;"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65" o:spid="_x0000_s1026" o:spt="32" type="#_x0000_t32" style="position:absolute;left:2806;top:2223;height:477;width:1;"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文本框 66" o:spid="_x0000_s1026" o:spt="202" type="#_x0000_t202" style="position:absolute;left:135;top:3234;height:468;width:231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zCs w:val="21"/>
                            </w:rPr>
                          </w:pPr>
                          <w:r>
                            <w:rPr>
                              <w:rFonts w:hint="eastAsia"/>
                              <w:szCs w:val="21"/>
                            </w:rPr>
                            <w:t>一般事件</w:t>
                          </w:r>
                        </w:p>
                      </w:txbxContent>
                    </v:textbox>
                  </v:shape>
                  <v:shape id="文本框 67" o:spid="_x0000_s1026" o:spt="202" type="#_x0000_t202" style="position:absolute;left:2965;top:3234;height:468;width:2955;"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szCs w:val="21"/>
                            </w:rPr>
                          </w:pPr>
                          <w:r>
                            <w:rPr>
                              <w:rFonts w:hint="eastAsia"/>
                              <w:szCs w:val="21"/>
                            </w:rPr>
                            <w:t>严重事件</w:t>
                          </w:r>
                        </w:p>
                      </w:txbxContent>
                    </v:textbox>
                  </v:shape>
                  <v:shape id="自选图形 68" o:spid="_x0000_s1026" o:spt="32" type="#_x0000_t32" style="position:absolute;left:1334;top:2702;height:477;width:1;"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69" o:spid="_x0000_s1026" o:spt="32" type="#_x0000_t32" style="position:absolute;left:4397;top:2700;flip:x;height:527;width:1;" filled="f" stroked="t" coordsize="21600,21600"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70" o:spid="_x0000_s1026" o:spt="32" type="#_x0000_t32" style="position:absolute;left:1334;top:2702;height:0;width:3061;" filled="f" stroked="t" coordsize="21600,21600" o:gfxdata="UEsDBAoAAAAAAIdO4kAAAAAAAAAAAAAAAAAEAAAAZHJzL1BLAwQUAAAACACHTuJAvJpIF7sAAADb&#10;AAAADwAAAGRycy9kb3ducmV2LnhtbEVPTWvCQBC9C/0PyxR6kbobi2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IF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71" o:spid="_x0000_s1026" o:spt="32" type="#_x0000_t32" style="position:absolute;left:4395;top:3702;height:468;width:0;"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72" o:spid="_x0000_s1026" o:spt="202" type="#_x0000_t202" style="position:absolute;left:0;top:4992;height:468;width:2535;"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szCs w:val="21"/>
                            </w:rPr>
                          </w:pPr>
                          <w:r>
                            <w:rPr>
                              <w:rFonts w:hint="eastAsia"/>
                              <w:szCs w:val="21"/>
                            </w:rPr>
                            <w:t>确定处置方案</w:t>
                          </w:r>
                        </w:p>
                      </w:txbxContent>
                    </v:textbox>
                  </v:shape>
                  <v:shape id="文本框 73" o:spid="_x0000_s1026" o:spt="202" type="#_x0000_t202" style="position:absolute;left:3150;top:4992;height:468;width:2955;"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szCs w:val="21"/>
                            </w:rPr>
                          </w:pPr>
                          <w:r>
                            <w:rPr>
                              <w:rFonts w:hint="eastAsia"/>
                              <w:szCs w:val="21"/>
                            </w:rPr>
                            <w:t>公司应急预案领导小组</w:t>
                          </w:r>
                        </w:p>
                      </w:txbxContent>
                    </v:textbox>
                  </v:shape>
                  <v:shape id="自选图形 74" o:spid="_x0000_s1026" o:spt="32" type="#_x0000_t32" style="position:absolute;left:4398;top:4638;flip:x;height:354;width:1;" filled="f" stroked="t" coordsize="21600,21600" o:gfxdata="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UJC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75" o:spid="_x0000_s1026" o:spt="32" type="#_x0000_t32" style="position:absolute;left:2535;top:5205;flip:x;height:0;width:615;" filled="f" stroked="t" coordsize="21600,21600" o:gfxdata="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uwU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76" o:spid="_x0000_s1026" o:spt="32" type="#_x0000_t32" style="position:absolute;left:1335;top:3702;height:1290;width:1;"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77" o:spid="_x0000_s1026" o:spt="202" type="#_x0000_t202" style="position:absolute;left:1575;top:5886;height:468;width:2955;"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szCs w:val="21"/>
                            </w:rPr>
                          </w:pPr>
                          <w:r>
                            <w:rPr>
                              <w:rFonts w:hint="eastAsia"/>
                              <w:szCs w:val="21"/>
                            </w:rPr>
                            <w:t>及时控制、处置突发事件</w:t>
                          </w:r>
                        </w:p>
                      </w:txbxContent>
                    </v:textbox>
                  </v:shape>
                  <v:shape id="文本框 78" o:spid="_x0000_s1026" o:spt="202" type="#_x0000_t202" style="position:absolute;left:1575;top:6606;height:468;width:2955;"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szCs w:val="21"/>
                            </w:rPr>
                          </w:pPr>
                          <w:r>
                            <w:rPr>
                              <w:rFonts w:hint="eastAsia"/>
                              <w:szCs w:val="21"/>
                            </w:rPr>
                            <w:t>后期处理、总结等</w:t>
                          </w:r>
                        </w:p>
                      </w:txbxContent>
                    </v:textbox>
                  </v:shape>
                  <v:shape id="自选图形 82" o:spid="_x0000_s1026" o:spt="32" type="#_x0000_t32" style="position:absolute;left:3048;top:5688;flip:x;height:198;width:1;" filled="f" stroked="t" coordsize="21600,21600" o:gfxdata="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9N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85" o:spid="_x0000_s1026" o:spt="32" type="#_x0000_t32" style="position:absolute;left:1334;top:5688;flip:x;height:0;width:1715;" filled="f" stroked="t" coordsize="21600,21600" o:gfxdata="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QkI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86" o:spid="_x0000_s1026" o:spt="32" type="#_x0000_t32" style="position:absolute;left:3049;top:6339;height:267;width:0;" filled="f" stroked="t" coordsize="21600,21600" o:gfxdata="UEsDBAoAAAAAAIdO4kAAAAAAAAAAAAAAAAAEAAAAZHJzL1BLAwQUAAAACACHTuJArtslRL4AAADb&#10;AAAADwAAAGRycy9kb3ducmV2LnhtbEWPW2sCMRSE3wv+h3CEvtWsU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slR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line id="直线 56" o:spid="_x0000_s1026" o:spt="20" style="position:absolute;left:2805;top:2223;height:432;width:0;"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8" o:spid="_x0000_s1026" o:spt="20" style="position:absolute;left:2805;top:1278;height:477;width: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自选图形 63" o:spid="_x0000_s1026" o:spt="32" type="#_x0000_t32" style="position:absolute;left:2805;top:468;height:342;width:0;" filled="f" stroked="t" coordsize="21600,21600" o:gfxdata="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7M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83" o:spid="_x0000_s1026" o:spt="32" type="#_x0000_t32" style="position:absolute;left:1334;top:5460;height:228;width:0;" filled="f" stroked="t" coordsize="21600,21600" o:gfxdata="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UhDb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bookmarkStart w:id="114" w:name="_GoBack"/>
      <w:bookmarkEnd w:id="114"/>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b/>
          <w:bCs/>
          <w:sz w:val="30"/>
          <w:szCs w:val="30"/>
        </w:rPr>
      </w:pPr>
    </w:p>
    <w:p>
      <w:pPr>
        <w:spacing w:line="560" w:lineRule="exact"/>
        <w:jc w:val="center"/>
        <w:rPr>
          <w:rFonts w:hint="eastAsia" w:ascii="仿宋_GB2312" w:hAnsi="仿宋_GB2312" w:eastAsia="仿宋_GB2312" w:cs="仿宋_GB2312"/>
          <w:b/>
          <w:bCs/>
          <w:sz w:val="30"/>
          <w:szCs w:val="30"/>
        </w:rPr>
      </w:pP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现场应急联合小组针对不同情况，同时启动既定应急预案，并及时上报指挥机构应急领导小组负责人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由应急领导小组主持紧急情况处理会议，对现场情况进行判别，并根据事件级别情况确定</w:t>
      </w:r>
      <w:r>
        <w:rPr>
          <w:rFonts w:hint="default" w:ascii="仿宋_GB2312" w:hAnsi="仿宋_GB2312" w:eastAsia="仿宋_GB2312" w:cs="仿宋_GB2312"/>
          <w:sz w:val="32"/>
          <w:szCs w:val="32"/>
        </w:rPr>
        <w:t>是否</w:t>
      </w:r>
      <w:r>
        <w:rPr>
          <w:rFonts w:hint="eastAsia" w:ascii="仿宋_GB2312" w:hAnsi="仿宋_GB2312" w:eastAsia="仿宋_GB2312" w:cs="仿宋_GB2312"/>
          <w:sz w:val="32"/>
          <w:szCs w:val="32"/>
        </w:rPr>
        <w:t>向上级和有关部门汇报。</w:t>
      </w:r>
      <w:bookmarkStart w:id="69" w:name="_Toc450914072"/>
      <w:bookmarkStart w:id="70" w:name="_Toc487209812"/>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outlineLvl w:val="1"/>
        <w:rPr>
          <w:rFonts w:hint="eastAsia" w:ascii="楷体" w:hAnsi="楷体" w:eastAsia="楷体" w:cs="楷体"/>
          <w:b w:val="0"/>
          <w:bCs w:val="0"/>
          <w:sz w:val="32"/>
          <w:szCs w:val="32"/>
        </w:rPr>
      </w:pPr>
      <w:bookmarkStart w:id="71" w:name="_Toc32494"/>
      <w:bookmarkStart w:id="72" w:name="_Toc29496"/>
      <w:r>
        <w:rPr>
          <w:rFonts w:hint="eastAsia" w:ascii="楷体" w:hAnsi="楷体" w:eastAsia="楷体" w:cs="楷体"/>
          <w:b w:val="0"/>
          <w:bCs w:val="0"/>
          <w:sz w:val="32"/>
          <w:szCs w:val="32"/>
        </w:rPr>
        <w:t>8.2分级响应</w:t>
      </w:r>
      <w:bookmarkEnd w:id="69"/>
      <w:bookmarkEnd w:id="70"/>
      <w:bookmarkEnd w:id="71"/>
      <w:bookmarkEnd w:id="72"/>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公司人员接到突发生态环境事件报告时，应记录事件发生的时间、地点、污染物、人员伤害、联系人及电话等情况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并立即向现场应急联合小组负责人报告。现场应急联合小组负责人(公司负责人、</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主任、监理负责人、项目经理)应立即赶赴现场，根据报告及现场情况判别事件类型和级别。</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一般事件响应程序：由现场应急小组负责应急预案的启动和实施，确定处置方案。</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严重事件响应程序：公司应急领导小组根据现场应急联合小组的报告，确定处置方案，决定是否增派有关专家、人员、设备、物资赶赴现场增援。</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上报公司应急领导小组办公室应当包括下列内容：</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(1)事件发生单位概况；</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(2)事件发生的时间、地点以及事故现场情况；</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(3)事件的简要经过；</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(4)事件已经造成或者可能造成的伤亡人数和初步估计的直接经济损失；</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(5)已经采取的措施；</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(6)其他应当报告的情况。 </w:t>
      </w:r>
    </w:p>
    <w:p>
      <w:pPr>
        <w:pStyle w:val="9"/>
        <w:keepNext w:val="0"/>
        <w:keepLines w:val="0"/>
        <w:pageBreakBefore w:val="0"/>
        <w:widowControl w:val="0"/>
        <w:kinsoku/>
        <w:wordWrap/>
        <w:overflowPunct/>
        <w:topLinePunct w:val="0"/>
        <w:autoSpaceDE/>
        <w:autoSpaceDN/>
        <w:bidi w:val="0"/>
        <w:adjustRightInd/>
        <w:snapToGrid/>
        <w:spacing w:before="0" w:after="0" w:line="576" w:lineRule="exact"/>
        <w:jc w:val="left"/>
        <w:textAlignment w:val="auto"/>
        <w:rPr>
          <w:rFonts w:hint="eastAsia" w:ascii="黑体" w:hAnsi="黑体" w:eastAsia="黑体"/>
          <w:b w:val="0"/>
          <w:bCs w:val="0"/>
          <w:sz w:val="32"/>
        </w:rPr>
      </w:pPr>
      <w:bookmarkStart w:id="73" w:name="_Toc487209813"/>
      <w:bookmarkStart w:id="74" w:name="_Toc27382"/>
      <w:bookmarkStart w:id="75" w:name="_Toc30355"/>
      <w:r>
        <w:rPr>
          <w:rFonts w:hint="eastAsia" w:ascii="黑体" w:hAnsi="黑体" w:eastAsia="黑体"/>
          <w:b w:val="0"/>
          <w:bCs w:val="0"/>
          <w:sz w:val="32"/>
          <w:lang w:val="en-US" w:eastAsia="zh-CN"/>
        </w:rPr>
        <w:t>9.</w:t>
      </w:r>
      <w:r>
        <w:rPr>
          <w:rFonts w:hint="eastAsia" w:ascii="黑体" w:hAnsi="黑体" w:eastAsia="黑体"/>
          <w:b w:val="0"/>
          <w:bCs w:val="0"/>
          <w:sz w:val="32"/>
        </w:rPr>
        <w:t>应急事件事故处理</w:t>
      </w:r>
      <w:bookmarkEnd w:id="73"/>
      <w:bookmarkEnd w:id="74"/>
      <w:bookmarkEnd w:id="75"/>
      <w:bookmarkStart w:id="76" w:name="_Toc450914073"/>
      <w:bookmarkStart w:id="77" w:name="_Toc487209814"/>
    </w:p>
    <w:p>
      <w:pPr>
        <w:pStyle w:val="9"/>
        <w:keepNext w:val="0"/>
        <w:keepLines w:val="0"/>
        <w:pageBreakBefore w:val="0"/>
        <w:kinsoku/>
        <w:wordWrap/>
        <w:overflowPunct/>
        <w:topLinePunct w:val="0"/>
        <w:autoSpaceDE/>
        <w:autoSpaceDN/>
        <w:bidi w:val="0"/>
        <w:adjustRightInd/>
        <w:snapToGrid/>
        <w:spacing w:before="0" w:after="0" w:line="576" w:lineRule="exact"/>
        <w:ind w:firstLine="640" w:firstLineChars="200"/>
        <w:jc w:val="both"/>
        <w:textAlignment w:val="auto"/>
        <w:outlineLvl w:val="1"/>
        <w:rPr>
          <w:rFonts w:hint="eastAsia" w:ascii="仿宋_GB2312" w:hAnsi="仿宋_GB2312" w:eastAsia="仿宋_GB2312" w:cs="仿宋_GB2312"/>
          <w:sz w:val="32"/>
        </w:rPr>
      </w:pPr>
      <w:bookmarkStart w:id="78" w:name="_Toc32583"/>
      <w:bookmarkStart w:id="79" w:name="_Toc21593"/>
      <w:r>
        <w:rPr>
          <w:rFonts w:hint="eastAsia" w:ascii="楷体_GB2312" w:hAnsi="楷体_GB2312" w:eastAsia="楷体_GB2312" w:cs="楷体_GB2312"/>
          <w:b w:val="0"/>
          <w:bCs w:val="0"/>
          <w:sz w:val="32"/>
        </w:rPr>
        <w:t>9.1先期处置</w:t>
      </w:r>
      <w:bookmarkEnd w:id="76"/>
      <w:bookmarkEnd w:id="77"/>
      <w:bookmarkEnd w:id="78"/>
      <w:bookmarkEnd w:id="79"/>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现场应急联合小组负责人(公司负责人、</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主任、监理负责人、项目经理)赶赴现场，及时启动应急预案，监督、协调和统一指挥现场所有车辆、设备、人员、物资等实施应急措施。</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应急小组成员要立即启动本应急预案，做好现场人员疏散和公共秩序维护；控制危险源，采取事故状态的污染防治措施，防止次生、衍生灾害的发生和危害的扩大，控制污染物进入环境的途径，尽量降低对周边环境的影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负责联系医疗单位对现场受伤、中毒人员进行身体检查、紧急救治和转移。</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参与突发环境事件处置的施工单位，应立即调动处置救援队伍赶赴现场，在公司应急领导小组办公室的统一指挥下，按照分工和事件处置要求，相互配合、密切协作，共同开展应急处置。</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现场应急小组应维护好事发地区治安秩序，做好交通保障、人员疏散、应急监测等各项工作。</w:t>
      </w:r>
      <w:bookmarkStart w:id="80" w:name="_Toc450914075"/>
      <w:bookmarkStart w:id="81" w:name="_Toc487209815"/>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outlineLvl w:val="1"/>
        <w:rPr>
          <w:rFonts w:hint="eastAsia" w:ascii="楷体" w:hAnsi="楷体" w:eastAsia="楷体" w:cs="楷体"/>
          <w:b w:val="0"/>
          <w:bCs w:val="0"/>
          <w:sz w:val="32"/>
          <w:szCs w:val="32"/>
        </w:rPr>
      </w:pPr>
      <w:bookmarkStart w:id="82" w:name="_Toc16836"/>
      <w:bookmarkStart w:id="83" w:name="_Toc18099"/>
      <w:r>
        <w:rPr>
          <w:rFonts w:hint="eastAsia" w:ascii="楷体" w:hAnsi="楷体" w:eastAsia="楷体" w:cs="楷体"/>
          <w:b w:val="0"/>
          <w:bCs w:val="0"/>
          <w:sz w:val="32"/>
          <w:szCs w:val="32"/>
        </w:rPr>
        <w:t>9.2中期应对办法</w:t>
      </w:r>
      <w:bookmarkEnd w:id="80"/>
      <w:bookmarkEnd w:id="81"/>
      <w:bookmarkEnd w:id="82"/>
      <w:bookmarkEnd w:id="83"/>
    </w:p>
    <w:p>
      <w:pPr>
        <w:pStyle w:val="18"/>
        <w:keepNext w:val="0"/>
        <w:keepLines w:val="0"/>
        <w:pageBreakBefore w:val="0"/>
        <w:kinsoku/>
        <w:wordWrap/>
        <w:overflowPunct/>
        <w:topLinePunct w:val="0"/>
        <w:autoSpaceDE/>
        <w:autoSpaceDN/>
        <w:bidi w:val="0"/>
        <w:adjustRightInd/>
        <w:snapToGrid/>
        <w:spacing w:line="576" w:lineRule="exact"/>
        <w:textAlignment w:val="auto"/>
        <w:rPr>
          <w:rFonts w:hint="eastAsia" w:ascii="楷体_GB2312" w:hAnsi="仿宋_GB2312" w:eastAsia="楷体_GB2312" w:cs="仿宋_GB2312"/>
          <w:bCs w:val="0"/>
          <w:sz w:val="32"/>
          <w:szCs w:val="32"/>
        </w:rPr>
      </w:pPr>
      <w:bookmarkStart w:id="84" w:name="_Toc450914076"/>
      <w:r>
        <w:rPr>
          <w:rFonts w:hint="eastAsia" w:ascii="楷体_GB2312" w:hAnsi="仿宋_GB2312" w:eastAsia="楷体_GB2312" w:cs="仿宋_GB2312"/>
          <w:bCs w:val="0"/>
          <w:sz w:val="32"/>
          <w:szCs w:val="32"/>
        </w:rPr>
        <w:t>9.2.1生态破坏类事件处置</w:t>
      </w:r>
      <w:bookmarkEnd w:id="84"/>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(1)针对生态破坏、占用重要环境敏感目标等突发环境事件，现场应急小组应责令施工单位立即停工并整顿，侵占敏感目标的责令其即刻进行原状恢复。</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针对猎杀、捕获国家级或省级保护野生动物事件，由现场应急小组报告上级公司、公安部门和林业部门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将涉事人员移送相关部门进行处置。</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(3)针对毁坏古树名木和破坏国家保护植物事件，由现场应急小组报告上级公司和林业部门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将涉事人员送交森林公安或林业管理部门进行处理。</w:t>
      </w:r>
      <w:bookmarkStart w:id="85" w:name="_Toc450914077"/>
    </w:p>
    <w:p>
      <w:pPr>
        <w:pStyle w:val="18"/>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9.2.2环境污染事件处置</w:t>
      </w:r>
      <w:bookmarkEnd w:id="85"/>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针对水源地污染突发事件，现场应急联合小组本着以人为本的原则，应首先做好人员疏散和救治工作，并进行污染调查、环境监测和记录工作，责令施工单位污染源禁排、限排，通知可能受到污染影响的对象，采取分段阻隔消减和稀释等措施，实施水厂和水井保护措施。</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针对水污染类废水排入敏感水体的突发环境事件，现场应急小组应即刻责令施工单位停工，迅速组织相关专业队伍，调集相关应急物资，迅速封闭、阻断和隔离污染水域、对污染水体进行中和、稀释等措施，并迅速转移污染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清理事件现场，防止环境污染扩大，避免产生二次污染。</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桥梁施工泥浆弃渣以及生产生活垃圾直接弃至河道突发环境事件，现场应急小组应即刻责令施工单位停工，迅速组织相关专业队伍，调集相关应急物资，迅速封闭、阻断和隔离污染水域、对污染水体进行中和、稀释等措施，并迅速转移污染物，清理事件现场。</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针对大气污染类事件，现场应急小组应即刻责令施工单位停工，迅速查明污染源，划定警戒区域，疏散受威胁民众，组织相关专业队伍对污染源进行封闭、转移措施，同时采取稀释、消洗等措施清理事件现场，防止环境污染扩大，避免产生二次污染。</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(5)针对噪声污染类事件，现场应急小组应即刻责令施工单位停工整顿，协调投诉事件，规范施工时间，更换低噪音施工设备或增加降噪措施，设立临时性或永久性噪声隔离设施。</w:t>
      </w:r>
    </w:p>
    <w:p>
      <w:pPr>
        <w:pStyle w:val="18"/>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val="0"/>
          <w:sz w:val="32"/>
          <w:szCs w:val="32"/>
        </w:rPr>
      </w:pPr>
      <w:bookmarkStart w:id="86" w:name="_Toc450914078"/>
      <w:r>
        <w:rPr>
          <w:rFonts w:hint="eastAsia" w:ascii="仿宋_GB2312" w:hAnsi="仿宋_GB2312" w:eastAsia="仿宋_GB2312" w:cs="仿宋_GB2312"/>
          <w:b/>
          <w:bCs w:val="0"/>
          <w:sz w:val="32"/>
          <w:szCs w:val="32"/>
        </w:rPr>
        <w:t>9.2.3环境投诉类事件处理</w:t>
      </w:r>
      <w:bookmarkEnd w:id="86"/>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针对噪声污染投诉、大气污染类投诉、超范围施工投诉等突发事件，现场应急小组应当即刻责令施工单位停工整顿，及时与投诉者协调，维护治安秩序，做好人员疏导和沟通，协调赔偿等相关工作。</w:t>
      </w:r>
    </w:p>
    <w:p>
      <w:pPr>
        <w:pStyle w:val="18"/>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val="0"/>
          <w:sz w:val="32"/>
          <w:szCs w:val="32"/>
        </w:rPr>
      </w:pPr>
      <w:bookmarkStart w:id="87" w:name="_Toc450914079"/>
      <w:r>
        <w:rPr>
          <w:rFonts w:hint="eastAsia" w:ascii="仿宋_GB2312" w:hAnsi="仿宋_GB2312" w:eastAsia="仿宋_GB2312" w:cs="仿宋_GB2312"/>
          <w:b/>
          <w:bCs w:val="0"/>
          <w:sz w:val="32"/>
          <w:szCs w:val="32"/>
        </w:rPr>
        <w:t>9.2.4信息发布</w:t>
      </w:r>
      <w:bookmarkEnd w:id="87"/>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严重突发环境事件发生后，或事件本身比较重要、或发生在重点地区、特殊时期，有可能演化为严重突发环境事件的，</w:t>
      </w:r>
      <w:r>
        <w:rPr>
          <w:rFonts w:hint="eastAsia" w:ascii="仿宋_GB2312" w:hAnsi="仿宋_GB2312" w:eastAsia="仿宋_GB2312" w:cs="仿宋_GB2312"/>
          <w:sz w:val="32"/>
          <w:szCs w:val="32"/>
          <w:highlight w:val="none"/>
        </w:rPr>
        <w:t>现场应急小组应向上级公司应急领导小组报告相关情况。</w:t>
      </w:r>
      <w:r>
        <w:rPr>
          <w:rFonts w:hint="eastAsia" w:ascii="仿宋_GB2312" w:hAnsi="仿宋_GB2312" w:eastAsia="仿宋_GB2312" w:cs="仿宋_GB2312"/>
          <w:sz w:val="32"/>
          <w:szCs w:val="32"/>
        </w:rPr>
        <w:t>在宣传部门的组织、协调下，现场应急小组办公室应指派专人负责新闻报道工作，起草新闻发布稿和污染情况公告，及时、准确报道突发环境事件信息，正确引导舆论。</w:t>
      </w:r>
      <w:bookmarkStart w:id="88" w:name="_Toc450914080"/>
      <w:bookmarkStart w:id="89" w:name="_Toc487209816"/>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outlineLvl w:val="1"/>
        <w:rPr>
          <w:rFonts w:hint="eastAsia" w:ascii="楷体" w:hAnsi="楷体" w:eastAsia="楷体" w:cs="楷体"/>
          <w:b w:val="0"/>
          <w:bCs w:val="0"/>
          <w:sz w:val="32"/>
          <w:szCs w:val="32"/>
        </w:rPr>
      </w:pPr>
      <w:bookmarkStart w:id="90" w:name="_Toc8684"/>
      <w:bookmarkStart w:id="91" w:name="_Toc17174"/>
      <w:r>
        <w:rPr>
          <w:rFonts w:hint="eastAsia" w:ascii="楷体" w:hAnsi="楷体" w:eastAsia="楷体" w:cs="楷体"/>
          <w:b w:val="0"/>
          <w:bCs w:val="0"/>
          <w:sz w:val="32"/>
          <w:szCs w:val="32"/>
        </w:rPr>
        <w:t>9.3后期处置</w:t>
      </w:r>
      <w:bookmarkEnd w:id="88"/>
      <w:bookmarkEnd w:id="89"/>
      <w:bookmarkEnd w:id="90"/>
      <w:bookmarkEnd w:id="91"/>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由现场应急小组负责组织相关部门、有关单位进行善后处置工作，及时制订恢复重建计划和善后处理措施，并组织实施。一般突发性生态环境事件应当在十五日</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进行恢复；严重突发性生态环境事件在一个月内进行恢复。</w:t>
      </w:r>
      <w:bookmarkStart w:id="92" w:name="_Toc450914074"/>
      <w:bookmarkStart w:id="93" w:name="_Toc487209817"/>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outlineLvl w:val="1"/>
        <w:rPr>
          <w:rFonts w:hint="eastAsia" w:ascii="楷体" w:hAnsi="楷体" w:eastAsia="楷体" w:cs="楷体"/>
          <w:b w:val="0"/>
          <w:bCs w:val="0"/>
          <w:sz w:val="32"/>
          <w:szCs w:val="32"/>
        </w:rPr>
      </w:pPr>
      <w:bookmarkStart w:id="94" w:name="_Toc22732"/>
      <w:bookmarkStart w:id="95" w:name="_Toc12366"/>
      <w:r>
        <w:rPr>
          <w:rFonts w:hint="eastAsia" w:ascii="楷体" w:hAnsi="楷体" w:eastAsia="楷体" w:cs="楷体"/>
          <w:b w:val="0"/>
          <w:bCs w:val="0"/>
          <w:sz w:val="32"/>
          <w:szCs w:val="32"/>
        </w:rPr>
        <w:t>9.4应急终止</w:t>
      </w:r>
      <w:bookmarkEnd w:id="92"/>
      <w:bookmarkEnd w:id="93"/>
      <w:bookmarkEnd w:id="94"/>
      <w:bookmarkEnd w:id="95"/>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符合下列情形之一的，应急终止：</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(1)事件现场危险状态得到控制，事件发生条件已经消除；</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(2)确认事件发生地人群、环境的各项主要健康、环境、生物及生态指标已经降低到常态水平；</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(3)事件所造成的危害已经被彻底消除，无继发可能；</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(4)事件现场的各种专业应急处置行动已无继续的必要；</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(5)采取了必要的防护措施以保护公众免受再次危害，并使事件可能引起的中长期影响趋于合理且尽量低的水平。</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由现场应急小组按程序宣布应急终止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必要时，应及时通过新闻媒体向社会发布应急终止消息。应急终止后，根据现场实际情况，进行一定频次的环境监测以及跟踪评价工作。</w:t>
      </w:r>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rPr>
          <w:rFonts w:hint="eastAsia" w:ascii="黑体" w:hAnsi="黑体" w:eastAsia="黑体"/>
          <w:b w:val="0"/>
          <w:bCs w:val="0"/>
          <w:sz w:val="32"/>
        </w:rPr>
      </w:pPr>
      <w:bookmarkStart w:id="96" w:name="_Toc487209818"/>
      <w:bookmarkStart w:id="97" w:name="_Toc918"/>
      <w:bookmarkStart w:id="98" w:name="_Toc27505"/>
      <w:r>
        <w:rPr>
          <w:rFonts w:hint="eastAsia" w:ascii="黑体" w:hAnsi="黑体" w:eastAsia="黑体"/>
          <w:b w:val="0"/>
          <w:bCs w:val="0"/>
          <w:sz w:val="32"/>
          <w:lang w:val="en-US" w:eastAsia="zh-CN"/>
        </w:rPr>
        <w:t>10.</w:t>
      </w:r>
      <w:r>
        <w:rPr>
          <w:rFonts w:hint="eastAsia" w:ascii="黑体" w:hAnsi="黑体" w:eastAsia="黑体"/>
          <w:b w:val="0"/>
          <w:bCs w:val="0"/>
          <w:sz w:val="32"/>
        </w:rPr>
        <w:t>事故发生后注意事项</w:t>
      </w:r>
      <w:bookmarkEnd w:id="96"/>
      <w:bookmarkEnd w:id="97"/>
      <w:bookmarkEnd w:id="98"/>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(1)稳定职工情绪，要求各类人员不得以个人名义向外扩散消息，以免引起不必要的混乱。</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(2)如有中毒或受伤人员亲属探视，由办公室做好思想工作和接待工作。</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(3)事故发生后，要维护正常的工作和生活秩序，做好中毒或受伤人员的思想稳定工作。</w:t>
      </w:r>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rPr>
          <w:rFonts w:hint="eastAsia" w:ascii="黑体" w:hAnsi="黑体" w:eastAsia="黑体"/>
          <w:b w:val="0"/>
          <w:bCs w:val="0"/>
          <w:sz w:val="32"/>
        </w:rPr>
      </w:pPr>
      <w:bookmarkStart w:id="99" w:name="_Toc21668"/>
      <w:bookmarkStart w:id="100" w:name="_Toc487209819"/>
      <w:bookmarkStart w:id="101" w:name="_Toc29654"/>
      <w:r>
        <w:rPr>
          <w:rFonts w:hint="eastAsia" w:ascii="黑体" w:hAnsi="黑体" w:eastAsia="黑体"/>
          <w:b w:val="0"/>
          <w:bCs w:val="0"/>
          <w:sz w:val="32"/>
          <w:lang w:val="en-US" w:eastAsia="zh-CN"/>
        </w:rPr>
        <w:t>11.</w:t>
      </w:r>
      <w:r>
        <w:rPr>
          <w:rFonts w:hint="eastAsia" w:ascii="黑体" w:hAnsi="黑体" w:eastAsia="黑体"/>
          <w:b w:val="0"/>
          <w:bCs w:val="0"/>
          <w:sz w:val="32"/>
        </w:rPr>
        <w:t>应急培训计划</w:t>
      </w:r>
      <w:bookmarkEnd w:id="99"/>
      <w:bookmarkEnd w:id="100"/>
      <w:bookmarkEnd w:id="101"/>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outlineLvl w:val="1"/>
        <w:rPr>
          <w:rFonts w:hint="eastAsia" w:ascii="楷体" w:hAnsi="楷体" w:eastAsia="楷体" w:cs="楷体"/>
          <w:b w:val="0"/>
          <w:bCs w:val="0"/>
          <w:sz w:val="32"/>
          <w:szCs w:val="32"/>
        </w:rPr>
      </w:pPr>
      <w:bookmarkStart w:id="102" w:name="_Toc487209820"/>
      <w:bookmarkStart w:id="103" w:name="_Toc28201"/>
      <w:bookmarkStart w:id="104" w:name="_Toc9897"/>
      <w:r>
        <w:rPr>
          <w:rFonts w:hint="eastAsia" w:ascii="楷体" w:hAnsi="楷体" w:eastAsia="楷体" w:cs="楷体"/>
          <w:b w:val="0"/>
          <w:bCs w:val="0"/>
          <w:sz w:val="32"/>
          <w:szCs w:val="32"/>
        </w:rPr>
        <w:t>11.1应急救援人员的培训</w:t>
      </w:r>
      <w:bookmarkEnd w:id="102"/>
      <w:bookmarkEnd w:id="103"/>
      <w:bookmarkEnd w:id="104"/>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本预案实施前，所有应急抢险救援领导小组成员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救援队成员应认真学习本预案内容，明确在抢险救援现场所担负的责任和义务。由应急救援领导小组对抢险救援专业队成员每年进行一次应急培训，学习抢险救援专业知识和有可能出现的新情况的处理办法。参加应急抢险救援的每个人都应做到熟知抢险救援内容，明确自己的分工，</w:t>
      </w:r>
      <w:r>
        <w:rPr>
          <w:rFonts w:hint="default" w:ascii="仿宋_GB2312" w:hAnsi="仿宋_GB2312" w:eastAsia="仿宋_GB2312" w:cs="仿宋_GB2312"/>
          <w:sz w:val="32"/>
          <w:szCs w:val="32"/>
        </w:rPr>
        <w:t>熟练</w:t>
      </w:r>
      <w:r>
        <w:rPr>
          <w:rFonts w:hint="eastAsia" w:ascii="仿宋_GB2312" w:hAnsi="仿宋_GB2312" w:eastAsia="仿宋_GB2312" w:cs="仿宋_GB2312"/>
          <w:sz w:val="32"/>
          <w:szCs w:val="32"/>
        </w:rPr>
        <w:t>业务，成为重大事故应急抢险救援的骨干力量。</w:t>
      </w:r>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outlineLvl w:val="1"/>
        <w:rPr>
          <w:rFonts w:hint="eastAsia" w:ascii="楷体" w:hAnsi="楷体" w:eastAsia="楷体" w:cs="楷体"/>
          <w:b w:val="0"/>
          <w:bCs w:val="0"/>
          <w:sz w:val="32"/>
          <w:szCs w:val="32"/>
        </w:rPr>
      </w:pPr>
      <w:bookmarkStart w:id="105" w:name="_Toc14528"/>
      <w:bookmarkStart w:id="106" w:name="_Toc32221"/>
      <w:r>
        <w:rPr>
          <w:rFonts w:hint="eastAsia" w:ascii="楷体" w:hAnsi="楷体" w:eastAsia="楷体" w:cs="楷体"/>
          <w:b w:val="0"/>
          <w:bCs w:val="0"/>
          <w:sz w:val="32"/>
          <w:szCs w:val="32"/>
        </w:rPr>
        <w:t>11.2员工应急响应的培训</w:t>
      </w:r>
      <w:bookmarkEnd w:id="105"/>
      <w:bookmarkEnd w:id="106"/>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由应急抢险救援领导小组对所有员工每年进行一次应急响应培训，了解事故应急预案响应条件，</w:t>
      </w:r>
      <w:r>
        <w:rPr>
          <w:rFonts w:hint="default" w:ascii="仿宋_GB2312" w:hAnsi="仿宋_GB2312" w:eastAsia="仿宋_GB2312" w:cs="仿宋_GB2312"/>
          <w:sz w:val="32"/>
          <w:szCs w:val="32"/>
        </w:rPr>
        <w:t>现场</w:t>
      </w:r>
      <w:r>
        <w:rPr>
          <w:rFonts w:hint="eastAsia" w:ascii="仿宋_GB2312" w:hAnsi="仿宋_GB2312" w:eastAsia="仿宋_GB2312" w:cs="仿宋_GB2312"/>
          <w:sz w:val="32"/>
          <w:szCs w:val="32"/>
        </w:rPr>
        <w:t>能够第一时间判断出事故大小，以及是否符合事故应急预案响应条件，以便下</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步工作的顺利进行。</w:t>
      </w:r>
      <w:bookmarkStart w:id="107" w:name="_Toc487209821"/>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outlineLvl w:val="1"/>
        <w:rPr>
          <w:rFonts w:hint="eastAsia" w:ascii="楷体" w:hAnsi="楷体" w:eastAsia="楷体" w:cs="楷体"/>
          <w:b w:val="0"/>
          <w:bCs w:val="0"/>
          <w:sz w:val="32"/>
          <w:szCs w:val="32"/>
        </w:rPr>
      </w:pPr>
      <w:bookmarkStart w:id="108" w:name="_Toc7158"/>
      <w:bookmarkStart w:id="109" w:name="_Toc28202"/>
      <w:r>
        <w:rPr>
          <w:rFonts w:hint="eastAsia" w:ascii="楷体" w:hAnsi="楷体" w:eastAsia="楷体" w:cs="楷体"/>
          <w:b w:val="0"/>
          <w:bCs w:val="0"/>
          <w:sz w:val="32"/>
          <w:szCs w:val="32"/>
        </w:rPr>
        <w:t>11.3员工应急响应知识的宣传</w:t>
      </w:r>
      <w:bookmarkEnd w:id="107"/>
      <w:bookmarkEnd w:id="108"/>
      <w:bookmarkEnd w:id="109"/>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根据有可能出现的环境污染事故情况，印制宣传材料，向员工发放，了解相关的应急响应知识，提高环境保护意识。</w:t>
      </w:r>
    </w:p>
    <w:p>
      <w:pPr>
        <w:pStyle w:val="9"/>
        <w:keepNext w:val="0"/>
        <w:keepLines w:val="0"/>
        <w:pageBreakBefore w:val="0"/>
        <w:kinsoku/>
        <w:wordWrap/>
        <w:overflowPunct/>
        <w:topLinePunct w:val="0"/>
        <w:autoSpaceDE/>
        <w:autoSpaceDN/>
        <w:bidi w:val="0"/>
        <w:adjustRightInd/>
        <w:snapToGrid/>
        <w:spacing w:before="0" w:after="0" w:line="576" w:lineRule="exact"/>
        <w:jc w:val="left"/>
        <w:textAlignment w:val="auto"/>
        <w:rPr>
          <w:rFonts w:hint="eastAsia" w:ascii="仿宋_GB2312" w:hAnsi="仿宋_GB2312" w:eastAsia="仿宋_GB2312" w:cs="仿宋_GB2312"/>
          <w:sz w:val="32"/>
        </w:rPr>
      </w:pPr>
      <w:bookmarkStart w:id="110" w:name="_Toc20503"/>
      <w:bookmarkStart w:id="111" w:name="_Toc25705"/>
      <w:bookmarkStart w:id="112" w:name="_Toc487209822"/>
      <w:bookmarkStart w:id="113" w:name="_Toc11443"/>
      <w:r>
        <w:rPr>
          <w:rFonts w:hint="eastAsia" w:ascii="黑体" w:hAnsi="黑体" w:eastAsia="黑体"/>
          <w:b w:val="0"/>
          <w:bCs w:val="0"/>
          <w:sz w:val="32"/>
          <w:lang w:val="en-US" w:eastAsia="zh-CN"/>
        </w:rPr>
        <w:t>12.</w:t>
      </w:r>
      <w:r>
        <w:rPr>
          <w:rFonts w:hint="eastAsia" w:ascii="黑体" w:hAnsi="黑体" w:eastAsia="黑体"/>
          <w:b w:val="0"/>
          <w:bCs w:val="0"/>
          <w:sz w:val="32"/>
        </w:rPr>
        <w:t>责任追究</w:t>
      </w:r>
      <w:bookmarkEnd w:id="110"/>
      <w:bookmarkEnd w:id="111"/>
      <w:bookmarkEnd w:id="112"/>
      <w:bookmarkEnd w:id="113"/>
    </w:p>
    <w:p>
      <w:pPr>
        <w:pStyle w:val="8"/>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对发生环保事故、损失严重的单位负责人、直接责任人依据公司规章制度按照“四不放过”原则给予严肃处理，情节严重的将移送司法机关。</w:t>
      </w:r>
    </w:p>
    <w:p>
      <w:pPr>
        <w:keepNext w:val="0"/>
        <w:keepLines w:val="0"/>
        <w:pageBreakBefore w:val="0"/>
        <w:kinsoku/>
        <w:wordWrap/>
        <w:overflowPunct/>
        <w:topLinePunct w:val="0"/>
        <w:autoSpaceDE/>
        <w:autoSpaceDN/>
        <w:bidi w:val="0"/>
        <w:adjustRightInd/>
        <w:snapToGrid/>
        <w:spacing w:line="576" w:lineRule="exact"/>
        <w:textAlignment w:val="auto"/>
      </w:pPr>
    </w:p>
    <w:sectPr>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gaq7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9gaq7DAgAA2AUAAA4AAAAA&#10;AAAAAQAgAAAAHwEAAGRycy9lMm9Eb2MueG1sUEsFBgAAAAAGAAYAWQEAAFQG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B4"/>
    <w:rsid w:val="000D4C7B"/>
    <w:rsid w:val="001446B9"/>
    <w:rsid w:val="00411B0A"/>
    <w:rsid w:val="00B04DA4"/>
    <w:rsid w:val="00C62617"/>
    <w:rsid w:val="00E52DB4"/>
    <w:rsid w:val="00E66C27"/>
    <w:rsid w:val="00F45D09"/>
    <w:rsid w:val="020D65CA"/>
    <w:rsid w:val="02F84015"/>
    <w:rsid w:val="04F82F4A"/>
    <w:rsid w:val="07187BC2"/>
    <w:rsid w:val="0A9465A7"/>
    <w:rsid w:val="18243F65"/>
    <w:rsid w:val="20F1444C"/>
    <w:rsid w:val="248D4C3A"/>
    <w:rsid w:val="24AD48F2"/>
    <w:rsid w:val="27337DF1"/>
    <w:rsid w:val="3975761C"/>
    <w:rsid w:val="3DCE3898"/>
    <w:rsid w:val="3E9962D7"/>
    <w:rsid w:val="3F178F1F"/>
    <w:rsid w:val="4A743EF8"/>
    <w:rsid w:val="4DFF91D1"/>
    <w:rsid w:val="4F3C0A03"/>
    <w:rsid w:val="546C60EE"/>
    <w:rsid w:val="59B62EDE"/>
    <w:rsid w:val="62216007"/>
    <w:rsid w:val="729D15EA"/>
    <w:rsid w:val="79764C95"/>
    <w:rsid w:val="7D4B542D"/>
    <w:rsid w:val="7DDC903F"/>
    <w:rsid w:val="7F57A9E6"/>
    <w:rsid w:val="AB1DC681"/>
    <w:rsid w:val="BFBDB2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1"/>
    <w:link w:val="15"/>
    <w:qFormat/>
    <w:uiPriority w:val="9"/>
    <w:pPr>
      <w:keepNext/>
      <w:keepLines/>
      <w:spacing w:line="578" w:lineRule="auto"/>
      <w:ind w:left="320" w:leftChars="100" w:right="320" w:rightChars="100" w:firstLine="640"/>
      <w:jc w:val="left"/>
      <w:outlineLvl w:val="0"/>
    </w:pPr>
    <w:rPr>
      <w:bCs/>
      <w:kern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20"/>
    <w:semiHidden/>
    <w:unhideWhenUsed/>
    <w:uiPriority w:val="99"/>
    <w:pPr>
      <w:ind w:firstLine="420" w:firstLineChars="100"/>
    </w:pPr>
  </w:style>
  <w:style w:type="paragraph" w:styleId="4">
    <w:name w:val="Body Text"/>
    <w:basedOn w:val="1"/>
    <w:link w:val="19"/>
    <w:semiHidden/>
    <w:unhideWhenUsed/>
    <w:qFormat/>
    <w:uiPriority w:val="99"/>
    <w:pPr>
      <w:spacing w:after="120"/>
    </w:p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Normal (Web)"/>
    <w:basedOn w:val="1"/>
    <w:unhideWhenUsed/>
    <w:qFormat/>
    <w:uiPriority w:val="99"/>
    <w:pPr>
      <w:spacing w:beforeAutospacing="1" w:afterAutospacing="1"/>
      <w:jc w:val="left"/>
    </w:pPr>
    <w:rPr>
      <w:kern w:val="0"/>
      <w:sz w:val="24"/>
    </w:rPr>
  </w:style>
  <w:style w:type="paragraph" w:styleId="9">
    <w:name w:val="Title"/>
    <w:basedOn w:val="1"/>
    <w:next w:val="1"/>
    <w:link w:val="13"/>
    <w:qFormat/>
    <w:uiPriority w:val="10"/>
    <w:pPr>
      <w:spacing w:before="240" w:after="60"/>
      <w:ind w:firstLine="880" w:firstLineChars="200"/>
      <w:jc w:val="center"/>
      <w:outlineLvl w:val="0"/>
    </w:pPr>
    <w:rPr>
      <w:rFonts w:ascii="Cambria" w:hAnsi="Cambria"/>
      <w:b/>
      <w:bCs/>
      <w:szCs w:val="32"/>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标题 字符"/>
    <w:basedOn w:val="11"/>
    <w:link w:val="9"/>
    <w:qFormat/>
    <w:uiPriority w:val="10"/>
    <w:rPr>
      <w:rFonts w:ascii="Cambria" w:hAnsi="Cambria" w:eastAsia="宋体" w:cs="黑体"/>
      <w:b/>
      <w:bCs/>
      <w:szCs w:val="32"/>
    </w:rPr>
  </w:style>
  <w:style w:type="character" w:customStyle="1" w:styleId="14">
    <w:name w:val="标题 1 字符"/>
    <w:basedOn w:val="11"/>
    <w:qFormat/>
    <w:uiPriority w:val="9"/>
    <w:rPr>
      <w:rFonts w:ascii="Calibri" w:hAnsi="Calibri" w:eastAsia="宋体" w:cs="黑体"/>
      <w:b/>
      <w:bCs/>
      <w:kern w:val="44"/>
      <w:sz w:val="44"/>
      <w:szCs w:val="44"/>
    </w:rPr>
  </w:style>
  <w:style w:type="character" w:customStyle="1" w:styleId="15">
    <w:name w:val="标题 1 Char"/>
    <w:basedOn w:val="11"/>
    <w:link w:val="2"/>
    <w:qFormat/>
    <w:uiPriority w:val="9"/>
    <w:rPr>
      <w:rFonts w:ascii="Calibri" w:hAnsi="Calibri" w:eastAsia="宋体" w:cs="黑体"/>
      <w:bCs/>
      <w:kern w:val="44"/>
      <w:szCs w:val="44"/>
    </w:rPr>
  </w:style>
  <w:style w:type="character" w:customStyle="1" w:styleId="16">
    <w:name w:val="页脚 Char"/>
    <w:basedOn w:val="11"/>
    <w:link w:val="5"/>
    <w:qFormat/>
    <w:uiPriority w:val="99"/>
    <w:rPr>
      <w:sz w:val="18"/>
      <w:szCs w:val="18"/>
    </w:rPr>
  </w:style>
  <w:style w:type="character" w:customStyle="1" w:styleId="17">
    <w:name w:val="页脚 字符"/>
    <w:basedOn w:val="11"/>
    <w:semiHidden/>
    <w:qFormat/>
    <w:uiPriority w:val="99"/>
    <w:rPr>
      <w:rFonts w:ascii="Calibri" w:hAnsi="Calibri" w:eastAsia="宋体" w:cs="黑体"/>
      <w:sz w:val="18"/>
      <w:szCs w:val="18"/>
    </w:rPr>
  </w:style>
  <w:style w:type="paragraph" w:customStyle="1" w:styleId="18">
    <w:name w:val="样式 副标题 + 首行缩进:  2 字符"/>
    <w:basedOn w:val="1"/>
    <w:qFormat/>
    <w:uiPriority w:val="0"/>
    <w:pPr>
      <w:ind w:firstLine="640"/>
    </w:pPr>
    <w:rPr>
      <w:rFonts w:cs="宋体"/>
      <w:bCs/>
      <w:szCs w:val="20"/>
    </w:rPr>
  </w:style>
  <w:style w:type="character" w:customStyle="1" w:styleId="19">
    <w:name w:val="正文文本 字符"/>
    <w:basedOn w:val="11"/>
    <w:link w:val="4"/>
    <w:semiHidden/>
    <w:qFormat/>
    <w:uiPriority w:val="99"/>
    <w:rPr>
      <w:rFonts w:ascii="Calibri" w:hAnsi="Calibri" w:eastAsia="宋体" w:cs="黑体"/>
    </w:rPr>
  </w:style>
  <w:style w:type="character" w:customStyle="1" w:styleId="20">
    <w:name w:val="正文首行缩进 字符"/>
    <w:basedOn w:val="19"/>
    <w:link w:val="3"/>
    <w:semiHidden/>
    <w:qFormat/>
    <w:uiPriority w:val="99"/>
    <w:rPr>
      <w:rFonts w:ascii="Calibri" w:hAnsi="Calibri" w:eastAsia="宋体" w:cs="黑体"/>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1350</Words>
  <Characters>7699</Characters>
  <Lines>64</Lines>
  <Paragraphs>18</Paragraphs>
  <TotalTime>8</TotalTime>
  <ScaleCrop>false</ScaleCrop>
  <LinksUpToDate>false</LinksUpToDate>
  <CharactersWithSpaces>9031</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2020-04-19T14:38:00Z</dcterms:created>
  <dc:creator>hp</dc:creator>
  <cp:lastModifiedBy>Evan</cp:lastModifiedBy>
  <cp:lastPrinted>2020-05-13T03:24:44Z</cp:lastPrinted>
  <dcterms:modified xsi:type="dcterms:W3CDTF">2020-05-13T03:35:21Z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